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13BBE" w14:textId="5BE22A54" w:rsidR="00C01876" w:rsidRPr="00A2377D" w:rsidRDefault="00C01876" w:rsidP="002964F7">
      <w:pPr>
        <w:jc w:val="both"/>
        <w:rPr>
          <w:rFonts w:ascii="Arial" w:hAnsi="Arial" w:cs="Arial"/>
          <w:color w:val="000000" w:themeColor="text1"/>
          <w:sz w:val="20"/>
        </w:rPr>
      </w:pPr>
      <w:r w:rsidRPr="00A2377D">
        <w:rPr>
          <w:rFonts w:ascii="Arial" w:hAnsi="Arial" w:cs="Arial"/>
          <w:color w:val="000000" w:themeColor="text1"/>
          <w:sz w:val="20"/>
        </w:rPr>
        <w:t>San Giovanni al Natisone</w:t>
      </w:r>
      <w:r w:rsidR="006B2D4E" w:rsidRPr="00A2377D">
        <w:rPr>
          <w:rFonts w:ascii="Arial" w:hAnsi="Arial" w:cs="Arial"/>
          <w:color w:val="000000" w:themeColor="text1"/>
          <w:sz w:val="20"/>
        </w:rPr>
        <w:t xml:space="preserve"> (Udine)</w:t>
      </w:r>
      <w:r w:rsidRPr="00A2377D">
        <w:rPr>
          <w:rFonts w:ascii="Arial" w:hAnsi="Arial" w:cs="Arial"/>
          <w:color w:val="000000" w:themeColor="text1"/>
          <w:sz w:val="20"/>
        </w:rPr>
        <w:t xml:space="preserve">, </w:t>
      </w:r>
      <w:r w:rsidR="00A2377D" w:rsidRPr="00A2377D">
        <w:rPr>
          <w:rFonts w:ascii="Arial" w:hAnsi="Arial" w:cs="Arial"/>
          <w:color w:val="000000" w:themeColor="text1"/>
          <w:sz w:val="20"/>
        </w:rPr>
        <w:t>9 aprile</w:t>
      </w:r>
      <w:r w:rsidR="001C1465" w:rsidRPr="00A2377D">
        <w:rPr>
          <w:rFonts w:ascii="Arial" w:hAnsi="Arial" w:cs="Arial"/>
          <w:color w:val="000000" w:themeColor="text1"/>
          <w:sz w:val="20"/>
        </w:rPr>
        <w:t xml:space="preserve"> 2018</w:t>
      </w:r>
    </w:p>
    <w:p w14:paraId="58FDAA8F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</w:p>
    <w:p w14:paraId="1685152E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</w:p>
    <w:p w14:paraId="0A8A4867" w14:textId="77777777" w:rsidR="00A54204" w:rsidRDefault="00A54204" w:rsidP="002964F7">
      <w:pPr>
        <w:jc w:val="both"/>
        <w:rPr>
          <w:rFonts w:ascii="Arial" w:hAnsi="Arial" w:cs="Arial"/>
          <w:sz w:val="20"/>
        </w:rPr>
      </w:pPr>
    </w:p>
    <w:p w14:paraId="76083DDA" w14:textId="77777777" w:rsidR="00E36F64" w:rsidRPr="002964F7" w:rsidRDefault="00E36F64" w:rsidP="002964F7">
      <w:pPr>
        <w:jc w:val="both"/>
        <w:rPr>
          <w:rFonts w:ascii="Arial" w:hAnsi="Arial" w:cs="Arial"/>
          <w:sz w:val="20"/>
        </w:rPr>
      </w:pPr>
    </w:p>
    <w:p w14:paraId="3539DB5E" w14:textId="77777777" w:rsidR="00C1638B" w:rsidRPr="004254D7" w:rsidRDefault="00D16CD9" w:rsidP="00A931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  <w:r>
        <w:rPr>
          <w:rFonts w:ascii="Arial" w:hAnsi="Arial" w:cs="Arial"/>
          <w:color w:val="1A1A1A"/>
          <w:sz w:val="20"/>
        </w:rPr>
        <w:t>UN BUON 2017 PONE LE BASI PER UN 2018 ANCORA IN CRESCITA</w:t>
      </w:r>
    </w:p>
    <w:p w14:paraId="07A172B4" w14:textId="77777777" w:rsidR="004254D7" w:rsidRPr="004254D7" w:rsidRDefault="004254D7" w:rsidP="004254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14:paraId="57BA16CA" w14:textId="77777777" w:rsidR="00A93154" w:rsidRPr="00A93154" w:rsidRDefault="00A93154" w:rsidP="00A93154">
      <w:pPr>
        <w:rPr>
          <w:rFonts w:ascii="Arial" w:hAnsi="Arial"/>
          <w:sz w:val="20"/>
        </w:rPr>
      </w:pPr>
    </w:p>
    <w:p w14:paraId="19093474" w14:textId="34FDB2A5" w:rsidR="00D16CD9" w:rsidRDefault="00D16CD9" w:rsidP="00AC3A44">
      <w:pPr>
        <w:rPr>
          <w:rFonts w:ascii="Arial" w:hAnsi="Arial" w:cs="Arial"/>
          <w:sz w:val="20"/>
        </w:rPr>
      </w:pPr>
      <w:r w:rsidRPr="00BC1124">
        <w:rPr>
          <w:rFonts w:ascii="Arial" w:hAnsi="Arial" w:cs="Arial"/>
          <w:i/>
          <w:sz w:val="20"/>
        </w:rPr>
        <w:t xml:space="preserve">“Non è stato un anno semplice per </w:t>
      </w:r>
      <w:proofErr w:type="spellStart"/>
      <w:r w:rsidRPr="00BC1124">
        <w:rPr>
          <w:rFonts w:ascii="Arial" w:hAnsi="Arial" w:cs="Arial"/>
          <w:i/>
          <w:sz w:val="20"/>
        </w:rPr>
        <w:t>Catas</w:t>
      </w:r>
      <w:proofErr w:type="spellEnd"/>
      <w:r w:rsidRPr="00BC1124">
        <w:rPr>
          <w:rFonts w:ascii="Arial" w:hAnsi="Arial" w:cs="Arial"/>
          <w:i/>
          <w:sz w:val="20"/>
        </w:rPr>
        <w:t xml:space="preserve">, ma abbiamo saputo reagire e porre in atto una serie di misure per mantenere inalterata la nostra operatività; e i risultati di fine </w:t>
      </w:r>
      <w:r w:rsidR="00BC1124">
        <w:rPr>
          <w:rFonts w:ascii="Arial" w:hAnsi="Arial" w:cs="Arial"/>
          <w:i/>
          <w:sz w:val="20"/>
        </w:rPr>
        <w:t>anno lo testimoniano</w:t>
      </w:r>
      <w:r w:rsidRPr="00BC1124">
        <w:rPr>
          <w:rFonts w:ascii="Arial" w:hAnsi="Arial" w:cs="Arial"/>
          <w:i/>
          <w:sz w:val="20"/>
        </w:rPr>
        <w:t>”.</w:t>
      </w:r>
      <w:r>
        <w:rPr>
          <w:rFonts w:ascii="Arial" w:hAnsi="Arial" w:cs="Arial"/>
          <w:sz w:val="20"/>
        </w:rPr>
        <w:t xml:space="preserve"> Sorride </w:t>
      </w:r>
      <w:r w:rsidRPr="00BC1124">
        <w:rPr>
          <w:rFonts w:ascii="Arial" w:hAnsi="Arial" w:cs="Arial"/>
          <w:b/>
          <w:sz w:val="20"/>
        </w:rPr>
        <w:t>Bernardino Ceccarelli</w:t>
      </w:r>
      <w:r>
        <w:rPr>
          <w:rFonts w:ascii="Arial" w:hAnsi="Arial" w:cs="Arial"/>
          <w:sz w:val="20"/>
        </w:rPr>
        <w:t>, presid</w:t>
      </w:r>
      <w:r w:rsidR="00BC1124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te di </w:t>
      </w:r>
      <w:proofErr w:type="spellStart"/>
      <w:r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 xml:space="preserve">, sfogliando i </w:t>
      </w:r>
      <w:r w:rsidR="00CC1BF9">
        <w:rPr>
          <w:rFonts w:ascii="Arial" w:hAnsi="Arial" w:cs="Arial"/>
          <w:sz w:val="20"/>
        </w:rPr>
        <w:t>dati relativi alla attività svolta nell’anno</w:t>
      </w:r>
      <w:r w:rsidR="00BC1124">
        <w:rPr>
          <w:rFonts w:ascii="Arial" w:hAnsi="Arial" w:cs="Arial"/>
          <w:sz w:val="20"/>
        </w:rPr>
        <w:t xml:space="preserve"> concluso d</w:t>
      </w:r>
      <w:r>
        <w:rPr>
          <w:rFonts w:ascii="Arial" w:hAnsi="Arial" w:cs="Arial"/>
          <w:sz w:val="20"/>
        </w:rPr>
        <w:t>a</w:t>
      </w:r>
      <w:r w:rsidR="00BC11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qualche settimana. </w:t>
      </w:r>
      <w:r w:rsidR="00CC1BF9">
        <w:rPr>
          <w:rFonts w:ascii="Arial" w:hAnsi="Arial" w:cs="Arial"/>
          <w:sz w:val="20"/>
        </w:rPr>
        <w:t>Dodici mesi</w:t>
      </w:r>
      <w:r>
        <w:rPr>
          <w:rFonts w:ascii="Arial" w:hAnsi="Arial" w:cs="Arial"/>
          <w:sz w:val="20"/>
        </w:rPr>
        <w:t xml:space="preserve"> che non era</w:t>
      </w:r>
      <w:r w:rsidR="00CC1BF9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 xml:space="preserve"> iniziat</w:t>
      </w:r>
      <w:r w:rsidR="00CC1BF9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sotto i migliori auspici, alla luce dell’incendio che a </w:t>
      </w:r>
      <w:r w:rsidR="00BC1124">
        <w:rPr>
          <w:rFonts w:ascii="Arial" w:hAnsi="Arial" w:cs="Arial"/>
          <w:sz w:val="20"/>
        </w:rPr>
        <w:t xml:space="preserve">fine 2016 ha distrutto </w:t>
      </w:r>
      <w:proofErr w:type="gramStart"/>
      <w:r w:rsidR="00BC1124">
        <w:rPr>
          <w:rFonts w:ascii="Arial" w:hAnsi="Arial" w:cs="Arial"/>
          <w:sz w:val="20"/>
        </w:rPr>
        <w:t>il laborato</w:t>
      </w:r>
      <w:r>
        <w:rPr>
          <w:rFonts w:ascii="Arial" w:hAnsi="Arial" w:cs="Arial"/>
          <w:sz w:val="20"/>
        </w:rPr>
        <w:t>rio mo</w:t>
      </w:r>
      <w:r w:rsidR="00BC1124">
        <w:rPr>
          <w:rFonts w:ascii="Arial" w:hAnsi="Arial" w:cs="Arial"/>
          <w:sz w:val="20"/>
        </w:rPr>
        <w:t>b</w:t>
      </w:r>
      <w:r w:rsidR="00D54CA0">
        <w:rPr>
          <w:rFonts w:ascii="Arial" w:hAnsi="Arial" w:cs="Arial"/>
          <w:sz w:val="20"/>
        </w:rPr>
        <w:t>ili</w:t>
      </w:r>
      <w:proofErr w:type="gramEnd"/>
      <w:r w:rsidR="00D54CA0">
        <w:rPr>
          <w:rFonts w:ascii="Arial" w:hAnsi="Arial" w:cs="Arial"/>
          <w:sz w:val="20"/>
        </w:rPr>
        <w:t xml:space="preserve"> di San Giov</w:t>
      </w:r>
      <w:r>
        <w:rPr>
          <w:rFonts w:ascii="Arial" w:hAnsi="Arial" w:cs="Arial"/>
          <w:sz w:val="20"/>
        </w:rPr>
        <w:t xml:space="preserve">anni al </w:t>
      </w:r>
      <w:r w:rsidR="00BC1124">
        <w:rPr>
          <w:rFonts w:ascii="Arial" w:hAnsi="Arial" w:cs="Arial"/>
          <w:sz w:val="20"/>
        </w:rPr>
        <w:t>Nati</w:t>
      </w:r>
      <w:r>
        <w:rPr>
          <w:rFonts w:ascii="Arial" w:hAnsi="Arial" w:cs="Arial"/>
          <w:sz w:val="20"/>
        </w:rPr>
        <w:t>sone</w:t>
      </w:r>
      <w:r w:rsidR="00BC1124">
        <w:rPr>
          <w:rFonts w:ascii="Arial" w:hAnsi="Arial" w:cs="Arial"/>
          <w:sz w:val="20"/>
        </w:rPr>
        <w:t xml:space="preserve"> e che induceva a pensare che sarebbe stato un anno </w:t>
      </w:r>
      <w:r w:rsidR="00D54CA0">
        <w:rPr>
          <w:rFonts w:ascii="Arial" w:hAnsi="Arial" w:cs="Arial"/>
          <w:sz w:val="20"/>
        </w:rPr>
        <w:t>molto difficile: tutto indi</w:t>
      </w:r>
      <w:r w:rsidR="00CC1BF9">
        <w:rPr>
          <w:rFonts w:ascii="Arial" w:hAnsi="Arial" w:cs="Arial"/>
          <w:sz w:val="20"/>
        </w:rPr>
        <w:t xml:space="preserve">cava che </w:t>
      </w:r>
      <w:r w:rsidR="00A2377D">
        <w:rPr>
          <w:rFonts w:ascii="Arial" w:hAnsi="Arial" w:cs="Arial"/>
          <w:sz w:val="20"/>
        </w:rPr>
        <w:t xml:space="preserve">si </w:t>
      </w:r>
      <w:r w:rsidR="00CC1BF9">
        <w:rPr>
          <w:rFonts w:ascii="Arial" w:hAnsi="Arial" w:cs="Arial"/>
          <w:sz w:val="20"/>
        </w:rPr>
        <w:t>sarebbe</w:t>
      </w:r>
      <w:r w:rsidR="00D54CA0">
        <w:rPr>
          <w:rFonts w:ascii="Arial" w:hAnsi="Arial" w:cs="Arial"/>
          <w:sz w:val="20"/>
        </w:rPr>
        <w:t xml:space="preserve"> </w:t>
      </w:r>
      <w:r w:rsidR="00A2377D">
        <w:rPr>
          <w:rFonts w:ascii="Arial" w:hAnsi="Arial" w:cs="Arial"/>
          <w:sz w:val="20"/>
        </w:rPr>
        <w:t>dovuta risalire la china e aspettarsi una situazione diversa</w:t>
      </w:r>
      <w:r w:rsidR="00D54CA0">
        <w:rPr>
          <w:rFonts w:ascii="Arial" w:hAnsi="Arial" w:cs="Arial"/>
          <w:sz w:val="20"/>
        </w:rPr>
        <w:t xml:space="preserve"> e, invece, la coesione dell’intera “squadra </w:t>
      </w:r>
      <w:proofErr w:type="spellStart"/>
      <w:r w:rsidR="00D54CA0">
        <w:rPr>
          <w:rFonts w:ascii="Arial" w:hAnsi="Arial" w:cs="Arial"/>
          <w:sz w:val="20"/>
        </w:rPr>
        <w:t>Catas</w:t>
      </w:r>
      <w:proofErr w:type="spellEnd"/>
      <w:r w:rsidR="00D54CA0">
        <w:rPr>
          <w:rFonts w:ascii="Arial" w:hAnsi="Arial" w:cs="Arial"/>
          <w:sz w:val="20"/>
        </w:rPr>
        <w:t xml:space="preserve">” e le misure messe in atto per governare l’emergenza </w:t>
      </w:r>
      <w:r>
        <w:rPr>
          <w:rFonts w:ascii="Arial" w:hAnsi="Arial" w:cs="Arial"/>
          <w:sz w:val="20"/>
        </w:rPr>
        <w:t xml:space="preserve">hanno </w:t>
      </w:r>
      <w:r w:rsidR="00D54CA0">
        <w:rPr>
          <w:rFonts w:ascii="Arial" w:hAnsi="Arial" w:cs="Arial"/>
          <w:sz w:val="20"/>
        </w:rPr>
        <w:t>pe</w:t>
      </w:r>
      <w:r>
        <w:rPr>
          <w:rFonts w:ascii="Arial" w:hAnsi="Arial" w:cs="Arial"/>
          <w:sz w:val="20"/>
        </w:rPr>
        <w:t xml:space="preserve">rmesso di archiviare un 2017 </w:t>
      </w:r>
      <w:r w:rsidR="00CC1BF9">
        <w:rPr>
          <w:rFonts w:ascii="Arial" w:hAnsi="Arial" w:cs="Arial"/>
          <w:sz w:val="20"/>
        </w:rPr>
        <w:t>molto positivo</w:t>
      </w:r>
      <w:r>
        <w:rPr>
          <w:rFonts w:ascii="Arial" w:hAnsi="Arial" w:cs="Arial"/>
          <w:sz w:val="20"/>
        </w:rPr>
        <w:t>.</w:t>
      </w:r>
    </w:p>
    <w:p w14:paraId="112DFD4B" w14:textId="77777777" w:rsidR="00D16CD9" w:rsidRDefault="00D16CD9" w:rsidP="00AC3A44">
      <w:pPr>
        <w:rPr>
          <w:rFonts w:ascii="Arial" w:hAnsi="Arial" w:cs="Arial"/>
          <w:sz w:val="20"/>
        </w:rPr>
      </w:pPr>
    </w:p>
    <w:p w14:paraId="2C5ACDBC" w14:textId="77777777" w:rsidR="00D16CD9" w:rsidRPr="00CC1BF9" w:rsidRDefault="00D16CD9" w:rsidP="00D16CD9">
      <w:pPr>
        <w:rPr>
          <w:rFonts w:ascii="Arial" w:hAnsi="Arial" w:cs="Arial"/>
          <w:color w:val="000000" w:themeColor="text1"/>
          <w:sz w:val="20"/>
        </w:rPr>
      </w:pPr>
      <w:r w:rsidRPr="00D54CA0">
        <w:rPr>
          <w:rFonts w:ascii="Arial" w:hAnsi="Arial" w:cs="Arial"/>
          <w:i/>
          <w:sz w:val="20"/>
        </w:rPr>
        <w:t>“Un dinamismo che ha colpito prima di tutto noi stessi</w:t>
      </w:r>
      <w:r>
        <w:rPr>
          <w:rFonts w:ascii="Arial" w:hAnsi="Arial" w:cs="Arial"/>
          <w:sz w:val="20"/>
        </w:rPr>
        <w:t xml:space="preserve"> – ha proseguito Ceccarelli – </w:t>
      </w:r>
      <w:r w:rsidRPr="00CC1BF9">
        <w:rPr>
          <w:rFonts w:ascii="Arial" w:hAnsi="Arial" w:cs="Arial"/>
          <w:i/>
          <w:sz w:val="20"/>
        </w:rPr>
        <w:t xml:space="preserve">permettendoci di cogliere </w:t>
      </w:r>
      <w:r w:rsidR="00D54CA0" w:rsidRPr="00CC1BF9">
        <w:rPr>
          <w:rFonts w:ascii="Arial" w:hAnsi="Arial" w:cs="Arial"/>
          <w:i/>
          <w:sz w:val="20"/>
        </w:rPr>
        <w:t xml:space="preserve">quanto </w:t>
      </w:r>
      <w:proofErr w:type="spellStart"/>
      <w:r w:rsidR="00D54CA0" w:rsidRPr="00CC1BF9">
        <w:rPr>
          <w:rFonts w:ascii="Arial" w:hAnsi="Arial" w:cs="Arial"/>
          <w:i/>
          <w:sz w:val="20"/>
        </w:rPr>
        <w:t>Catas</w:t>
      </w:r>
      <w:proofErr w:type="spellEnd"/>
      <w:r w:rsidR="00D54CA0" w:rsidRPr="00CC1BF9">
        <w:rPr>
          <w:rFonts w:ascii="Arial" w:hAnsi="Arial" w:cs="Arial"/>
          <w:i/>
          <w:sz w:val="20"/>
        </w:rPr>
        <w:t xml:space="preserve"> possa contare su una rete di relazioni e di rapporti che si sono dimostrati fondamentali in questa stagione”</w:t>
      </w:r>
      <w:r w:rsidRPr="00CC1BF9">
        <w:rPr>
          <w:rFonts w:ascii="Arial" w:hAnsi="Arial" w:cs="Arial"/>
          <w:i/>
          <w:sz w:val="20"/>
        </w:rPr>
        <w:t>.</w:t>
      </w:r>
      <w:r w:rsidR="00D54CA0">
        <w:rPr>
          <w:rFonts w:ascii="Arial" w:hAnsi="Arial" w:cs="Arial"/>
          <w:sz w:val="20"/>
        </w:rPr>
        <w:t xml:space="preserve"> Nel 2017, infatti, il più importante laboratorio europeo di prove, certificazione e ricerche per</w:t>
      </w:r>
      <w:r w:rsidR="00C04995">
        <w:rPr>
          <w:rFonts w:ascii="Arial" w:hAnsi="Arial" w:cs="Arial"/>
          <w:sz w:val="20"/>
        </w:rPr>
        <w:t xml:space="preserve"> il le</w:t>
      </w:r>
      <w:r w:rsidR="00D54CA0">
        <w:rPr>
          <w:rFonts w:ascii="Arial" w:hAnsi="Arial" w:cs="Arial"/>
          <w:sz w:val="20"/>
        </w:rPr>
        <w:t xml:space="preserve">gno </w:t>
      </w:r>
      <w:r w:rsidR="00D54CA0" w:rsidRPr="00CC1BF9">
        <w:rPr>
          <w:rFonts w:ascii="Arial" w:hAnsi="Arial" w:cs="Arial"/>
          <w:color w:val="000000" w:themeColor="text1"/>
          <w:sz w:val="20"/>
        </w:rPr>
        <w:t xml:space="preserve">arredo </w:t>
      </w:r>
      <w:r w:rsidR="00C04995" w:rsidRPr="00CC1BF9">
        <w:rPr>
          <w:rFonts w:ascii="Arial" w:hAnsi="Arial" w:cs="Arial"/>
          <w:color w:val="000000" w:themeColor="text1"/>
          <w:sz w:val="20"/>
        </w:rPr>
        <w:t xml:space="preserve">ha </w:t>
      </w:r>
      <w:r w:rsidRPr="00CC1BF9">
        <w:rPr>
          <w:rFonts w:ascii="Arial" w:hAnsi="Arial" w:cs="Arial"/>
          <w:color w:val="000000" w:themeColor="text1"/>
          <w:sz w:val="20"/>
        </w:rPr>
        <w:t xml:space="preserve">eseguito qualcosa come </w:t>
      </w:r>
      <w:r w:rsidRPr="00CC1BF9">
        <w:rPr>
          <w:rFonts w:ascii="Arial" w:hAnsi="Arial" w:cs="Arial"/>
          <w:b/>
          <w:color w:val="000000" w:themeColor="text1"/>
          <w:sz w:val="20"/>
        </w:rPr>
        <w:t>43.785 prove</w:t>
      </w:r>
      <w:r w:rsidRPr="00CC1BF9">
        <w:rPr>
          <w:rFonts w:ascii="Arial" w:hAnsi="Arial" w:cs="Arial"/>
          <w:color w:val="000000" w:themeColor="text1"/>
          <w:sz w:val="20"/>
        </w:rPr>
        <w:t xml:space="preserve">, un record assoluto, contro le </w:t>
      </w:r>
      <w:r w:rsidR="00392F2E" w:rsidRPr="00CC1BF9">
        <w:rPr>
          <w:rFonts w:ascii="Arial" w:hAnsi="Arial" w:cs="Arial"/>
          <w:color w:val="000000" w:themeColor="text1"/>
          <w:sz w:val="20"/>
        </w:rPr>
        <w:t>43</w:t>
      </w:r>
      <w:r w:rsidRPr="00CC1BF9">
        <w:rPr>
          <w:rFonts w:ascii="Arial" w:hAnsi="Arial" w:cs="Arial"/>
          <w:color w:val="000000" w:themeColor="text1"/>
          <w:sz w:val="20"/>
        </w:rPr>
        <w:t>.</w:t>
      </w:r>
      <w:r w:rsidR="00392F2E" w:rsidRPr="00CC1BF9">
        <w:rPr>
          <w:rFonts w:ascii="Arial" w:hAnsi="Arial" w:cs="Arial"/>
          <w:color w:val="000000" w:themeColor="text1"/>
          <w:sz w:val="20"/>
        </w:rPr>
        <w:t>205</w:t>
      </w:r>
      <w:r w:rsidRPr="00CC1BF9">
        <w:rPr>
          <w:rFonts w:ascii="Arial" w:hAnsi="Arial" w:cs="Arial"/>
          <w:color w:val="000000" w:themeColor="text1"/>
          <w:sz w:val="20"/>
        </w:rPr>
        <w:t xml:space="preserve"> dell’anno precedente.</w:t>
      </w:r>
    </w:p>
    <w:p w14:paraId="32937492" w14:textId="6246959E" w:rsidR="00C04995" w:rsidRDefault="00C04995" w:rsidP="00AC3A44">
      <w:pPr>
        <w:rPr>
          <w:rFonts w:ascii="Arial" w:hAnsi="Arial" w:cs="Arial"/>
          <w:sz w:val="20"/>
        </w:rPr>
      </w:pPr>
      <w:r w:rsidRPr="00CC1BF9">
        <w:rPr>
          <w:rFonts w:ascii="Arial" w:hAnsi="Arial" w:cs="Arial"/>
          <w:color w:val="000000" w:themeColor="text1"/>
          <w:sz w:val="20"/>
        </w:rPr>
        <w:t xml:space="preserve">Sono state certificate </w:t>
      </w:r>
      <w:r w:rsidR="00D16CD9" w:rsidRPr="00CC1BF9">
        <w:rPr>
          <w:rFonts w:ascii="Arial" w:hAnsi="Arial" w:cs="Arial"/>
          <w:color w:val="000000" w:themeColor="text1"/>
          <w:sz w:val="20"/>
        </w:rPr>
        <w:t>ben 14</w:t>
      </w:r>
      <w:r w:rsidR="00392F2E" w:rsidRPr="00CC1BF9">
        <w:rPr>
          <w:rFonts w:ascii="Arial" w:hAnsi="Arial" w:cs="Arial"/>
          <w:color w:val="000000" w:themeColor="text1"/>
          <w:sz w:val="20"/>
        </w:rPr>
        <w:t>6</w:t>
      </w:r>
      <w:r w:rsidR="00D16CD9" w:rsidRPr="00CC1BF9">
        <w:rPr>
          <w:rFonts w:ascii="Arial" w:hAnsi="Arial" w:cs="Arial"/>
          <w:color w:val="000000" w:themeColor="text1"/>
          <w:sz w:val="20"/>
        </w:rPr>
        <w:t xml:space="preserve"> produzioni </w:t>
      </w:r>
      <w:proofErr w:type="gramStart"/>
      <w:r w:rsidR="00D16CD9" w:rsidRPr="00CC1BF9">
        <w:rPr>
          <w:rFonts w:ascii="Arial" w:hAnsi="Arial" w:cs="Arial"/>
          <w:color w:val="000000" w:themeColor="text1"/>
          <w:sz w:val="20"/>
        </w:rPr>
        <w:t>relative a</w:t>
      </w:r>
      <w:proofErr w:type="gramEnd"/>
      <w:r w:rsidR="00D16CD9" w:rsidRPr="00CC1BF9">
        <w:rPr>
          <w:rFonts w:ascii="Arial" w:hAnsi="Arial" w:cs="Arial"/>
          <w:color w:val="000000" w:themeColor="text1"/>
          <w:sz w:val="20"/>
        </w:rPr>
        <w:t xml:space="preserve"> pannelli derivati dal legno </w:t>
      </w:r>
      <w:r w:rsidR="00354C20" w:rsidRPr="00CC1BF9">
        <w:rPr>
          <w:rFonts w:ascii="Arial" w:hAnsi="Arial" w:cs="Arial"/>
          <w:color w:val="000000" w:themeColor="text1"/>
          <w:sz w:val="20"/>
        </w:rPr>
        <w:t xml:space="preserve">(per il </w:t>
      </w:r>
      <w:r w:rsidR="00D16CD9" w:rsidRPr="00CC1BF9">
        <w:rPr>
          <w:rFonts w:ascii="Arial" w:hAnsi="Arial" w:cs="Arial"/>
          <w:color w:val="000000" w:themeColor="text1"/>
          <w:sz w:val="20"/>
        </w:rPr>
        <w:t>rilascio di formaldeide</w:t>
      </w:r>
      <w:r w:rsidR="00354C20" w:rsidRPr="00CC1BF9">
        <w:rPr>
          <w:rFonts w:ascii="Arial" w:hAnsi="Arial" w:cs="Arial"/>
          <w:color w:val="000000" w:themeColor="text1"/>
          <w:sz w:val="20"/>
        </w:rPr>
        <w:t>)</w:t>
      </w:r>
      <w:r w:rsidR="00D16CD9" w:rsidRPr="00CC1BF9">
        <w:rPr>
          <w:rFonts w:ascii="Arial" w:hAnsi="Arial" w:cs="Arial"/>
          <w:color w:val="000000" w:themeColor="text1"/>
          <w:sz w:val="20"/>
        </w:rPr>
        <w:t>, cicli di verniciatura</w:t>
      </w:r>
      <w:r w:rsidR="00D16CD9" w:rsidRPr="0000375A">
        <w:rPr>
          <w:rFonts w:ascii="Arial" w:hAnsi="Arial" w:cs="Arial"/>
          <w:sz w:val="20"/>
        </w:rPr>
        <w:t xml:space="preserve"> per legno per esterni</w:t>
      </w:r>
      <w:r w:rsidR="00D16CD9">
        <w:rPr>
          <w:rFonts w:ascii="Arial" w:hAnsi="Arial" w:cs="Arial"/>
          <w:sz w:val="20"/>
        </w:rPr>
        <w:t>, c</w:t>
      </w:r>
      <w:r w:rsidR="00D16CD9" w:rsidRPr="0000375A">
        <w:rPr>
          <w:rFonts w:ascii="Arial" w:hAnsi="Arial" w:cs="Arial"/>
          <w:sz w:val="20"/>
        </w:rPr>
        <w:t>icli di verniciatura per mobili domestici</w:t>
      </w:r>
      <w:r w:rsidR="00D16CD9">
        <w:rPr>
          <w:rFonts w:ascii="Arial" w:hAnsi="Arial" w:cs="Arial"/>
          <w:sz w:val="20"/>
        </w:rPr>
        <w:t>, p</w:t>
      </w:r>
      <w:r w:rsidR="00D16CD9" w:rsidRPr="0000375A">
        <w:rPr>
          <w:rFonts w:ascii="Arial" w:hAnsi="Arial" w:cs="Arial"/>
          <w:sz w:val="20"/>
        </w:rPr>
        <w:t>rofili lamellari per finestre</w:t>
      </w:r>
      <w:r w:rsidR="00D16CD9">
        <w:rPr>
          <w:rFonts w:ascii="Arial" w:hAnsi="Arial" w:cs="Arial"/>
          <w:sz w:val="20"/>
        </w:rPr>
        <w:t>, p</w:t>
      </w:r>
      <w:r w:rsidR="00D16CD9" w:rsidRPr="0000375A">
        <w:rPr>
          <w:rFonts w:ascii="Arial" w:hAnsi="Arial" w:cs="Arial"/>
          <w:sz w:val="20"/>
        </w:rPr>
        <w:t>archi gioco</w:t>
      </w:r>
      <w:r>
        <w:rPr>
          <w:rFonts w:ascii="Arial" w:hAnsi="Arial" w:cs="Arial"/>
          <w:sz w:val="20"/>
        </w:rPr>
        <w:t>, il tutto graz</w:t>
      </w:r>
      <w:r w:rsidR="007709B9">
        <w:rPr>
          <w:rFonts w:ascii="Arial" w:hAnsi="Arial" w:cs="Arial"/>
          <w:sz w:val="20"/>
        </w:rPr>
        <w:t>ie alla creazione in pochi mesi</w:t>
      </w:r>
      <w:r w:rsidR="00D16CD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 un nuovo laboratorio mobili di oltre tremila metri quadrati in un capannone preso in affitto e al deciso incremento delle attività nei laboratori di </w:t>
      </w:r>
      <w:proofErr w:type="spellStart"/>
      <w:r w:rsidRPr="00A2377D">
        <w:rPr>
          <w:rFonts w:ascii="Arial" w:hAnsi="Arial" w:cs="Arial"/>
          <w:b/>
          <w:sz w:val="20"/>
        </w:rPr>
        <w:t>Catas</w:t>
      </w:r>
      <w:proofErr w:type="spellEnd"/>
      <w:r w:rsidRPr="00A2377D">
        <w:rPr>
          <w:rFonts w:ascii="Arial" w:hAnsi="Arial" w:cs="Arial"/>
          <w:b/>
          <w:sz w:val="20"/>
        </w:rPr>
        <w:t xml:space="preserve"> </w:t>
      </w:r>
      <w:r w:rsidR="001F0768" w:rsidRPr="00A2377D">
        <w:rPr>
          <w:rFonts w:ascii="Arial" w:hAnsi="Arial" w:cs="Arial"/>
          <w:b/>
          <w:sz w:val="20"/>
        </w:rPr>
        <w:t>Brianza</w:t>
      </w:r>
      <w:r>
        <w:rPr>
          <w:rFonts w:ascii="Arial" w:hAnsi="Arial" w:cs="Arial"/>
          <w:sz w:val="20"/>
        </w:rPr>
        <w:t>, ulteriormente potenziati e dotati di nuove attrezzature.</w:t>
      </w:r>
    </w:p>
    <w:p w14:paraId="5DEBE59F" w14:textId="6392E796" w:rsidR="00C04995" w:rsidRDefault="00BD484F" w:rsidP="00AC3A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dar manforte </w:t>
      </w:r>
      <w:r w:rsidRPr="00BD484F">
        <w:rPr>
          <w:rFonts w:ascii="Arial" w:hAnsi="Arial" w:cs="Arial"/>
          <w:b/>
          <w:sz w:val="20"/>
        </w:rPr>
        <w:t>cinque nuovi addetti</w:t>
      </w:r>
      <w:r w:rsidR="007709B9">
        <w:rPr>
          <w:rFonts w:ascii="Arial" w:hAnsi="Arial" w:cs="Arial"/>
          <w:sz w:val="20"/>
        </w:rPr>
        <w:t>, assunti nel corso del 2017</w:t>
      </w:r>
      <w:r>
        <w:rPr>
          <w:rFonts w:ascii="Arial" w:hAnsi="Arial" w:cs="Arial"/>
          <w:sz w:val="20"/>
        </w:rPr>
        <w:t xml:space="preserve">, che portano il totale dei tecnici e del personale </w:t>
      </w:r>
      <w:proofErr w:type="spellStart"/>
      <w:r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 xml:space="preserve"> a quota 51</w:t>
      </w:r>
      <w:r w:rsidR="00C515A4">
        <w:rPr>
          <w:rFonts w:ascii="Arial" w:hAnsi="Arial" w:cs="Arial"/>
          <w:sz w:val="20"/>
        </w:rPr>
        <w:t>.</w:t>
      </w:r>
    </w:p>
    <w:p w14:paraId="3DD4E3C5" w14:textId="77777777" w:rsidR="00D16CD9" w:rsidRDefault="00D16CD9" w:rsidP="00AC3A44">
      <w:pPr>
        <w:rPr>
          <w:rFonts w:ascii="Arial" w:hAnsi="Arial" w:cs="Arial"/>
          <w:sz w:val="20"/>
        </w:rPr>
      </w:pPr>
    </w:p>
    <w:p w14:paraId="2B32E2B2" w14:textId="77777777" w:rsidR="00B45896" w:rsidRDefault="00B45896" w:rsidP="00B458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 bilancio positivo anche per </w:t>
      </w:r>
      <w:proofErr w:type="spellStart"/>
      <w:r w:rsidRPr="00BD484F">
        <w:rPr>
          <w:rFonts w:ascii="Arial" w:hAnsi="Arial" w:cs="Arial"/>
          <w:b/>
          <w:sz w:val="20"/>
        </w:rPr>
        <w:t>Catas</w:t>
      </w:r>
      <w:proofErr w:type="spellEnd"/>
      <w:r w:rsidRPr="00BD484F">
        <w:rPr>
          <w:rFonts w:ascii="Arial" w:hAnsi="Arial" w:cs="Arial"/>
          <w:b/>
          <w:sz w:val="20"/>
        </w:rPr>
        <w:t xml:space="preserve"> </w:t>
      </w:r>
      <w:proofErr w:type="spellStart"/>
      <w:r w:rsidRPr="00BD484F">
        <w:rPr>
          <w:rFonts w:ascii="Arial" w:hAnsi="Arial" w:cs="Arial"/>
          <w:b/>
          <w:sz w:val="20"/>
        </w:rPr>
        <w:t>Engineering</w:t>
      </w:r>
      <w:proofErr w:type="spellEnd"/>
      <w:r>
        <w:rPr>
          <w:rFonts w:ascii="Arial" w:hAnsi="Arial" w:cs="Arial"/>
          <w:sz w:val="20"/>
        </w:rPr>
        <w:t xml:space="preserve">, ovvero la divisione </w:t>
      </w:r>
    </w:p>
    <w:p w14:paraId="5A2F903E" w14:textId="41B3CE07" w:rsidR="00B45896" w:rsidRDefault="007B2A05" w:rsidP="007B2A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fornisce </w:t>
      </w:r>
      <w:r w:rsidR="00BD484F">
        <w:rPr>
          <w:rFonts w:ascii="Arial" w:hAnsi="Arial" w:cs="Arial"/>
          <w:sz w:val="20"/>
        </w:rPr>
        <w:t xml:space="preserve">singole </w:t>
      </w:r>
      <w:r>
        <w:rPr>
          <w:rFonts w:ascii="Arial" w:hAnsi="Arial" w:cs="Arial"/>
          <w:sz w:val="20"/>
        </w:rPr>
        <w:t>attrezzature di prov</w:t>
      </w:r>
      <w:r w:rsidR="00BD484F">
        <w:rPr>
          <w:rFonts w:ascii="Arial" w:hAnsi="Arial" w:cs="Arial"/>
          <w:sz w:val="20"/>
        </w:rPr>
        <w:t>a</w:t>
      </w:r>
      <w:r w:rsidR="00B45896">
        <w:rPr>
          <w:rFonts w:ascii="Arial" w:hAnsi="Arial" w:cs="Arial"/>
          <w:sz w:val="20"/>
        </w:rPr>
        <w:t xml:space="preserve"> </w:t>
      </w:r>
      <w:r w:rsidRPr="007B2A05">
        <w:rPr>
          <w:rFonts w:ascii="Arial" w:hAnsi="Arial" w:cs="Arial"/>
          <w:sz w:val="20"/>
        </w:rPr>
        <w:t>per componenti, sedie, tavoli, letti e mobili contenitori</w:t>
      </w:r>
      <w:r w:rsidR="00BD484F">
        <w:rPr>
          <w:rFonts w:ascii="Arial" w:hAnsi="Arial" w:cs="Arial"/>
          <w:sz w:val="20"/>
        </w:rPr>
        <w:t>,</w:t>
      </w:r>
      <w:r w:rsidRPr="007B2A05">
        <w:rPr>
          <w:rFonts w:ascii="Arial" w:hAnsi="Arial" w:cs="Arial"/>
          <w:sz w:val="20"/>
        </w:rPr>
        <w:t xml:space="preserve"> </w:t>
      </w:r>
      <w:r w:rsidR="00B45896">
        <w:rPr>
          <w:rFonts w:ascii="Arial" w:hAnsi="Arial" w:cs="Arial"/>
          <w:sz w:val="20"/>
        </w:rPr>
        <w:t>cos</w:t>
      </w:r>
      <w:r w:rsidR="00BD484F">
        <w:rPr>
          <w:rFonts w:ascii="Arial" w:hAnsi="Arial" w:cs="Arial"/>
          <w:sz w:val="20"/>
        </w:rPr>
        <w:t>ì</w:t>
      </w:r>
      <w:r w:rsidR="00B45896">
        <w:rPr>
          <w:rFonts w:ascii="Arial" w:hAnsi="Arial" w:cs="Arial"/>
          <w:sz w:val="20"/>
        </w:rPr>
        <w:t xml:space="preserve"> come</w:t>
      </w:r>
      <w:r w:rsidRPr="007B2A05">
        <w:rPr>
          <w:rFonts w:ascii="Arial" w:hAnsi="Arial" w:cs="Arial"/>
          <w:b/>
          <w:bCs/>
          <w:sz w:val="20"/>
        </w:rPr>
        <w:t xml:space="preserve"> progett</w:t>
      </w:r>
      <w:r w:rsidR="00BD484F">
        <w:rPr>
          <w:rFonts w:ascii="Arial" w:hAnsi="Arial" w:cs="Arial"/>
          <w:b/>
          <w:bCs/>
          <w:sz w:val="20"/>
        </w:rPr>
        <w:t>i di laboratori</w:t>
      </w:r>
      <w:r w:rsidRPr="007B2A05">
        <w:rPr>
          <w:rFonts w:ascii="Arial" w:hAnsi="Arial" w:cs="Arial"/>
          <w:b/>
          <w:bCs/>
          <w:sz w:val="20"/>
        </w:rPr>
        <w:t xml:space="preserve"> chiavi in mano</w:t>
      </w:r>
      <w:r w:rsidRPr="007B2A05">
        <w:rPr>
          <w:rFonts w:ascii="Arial" w:hAnsi="Arial" w:cs="Arial"/>
          <w:sz w:val="20"/>
        </w:rPr>
        <w:t>.</w:t>
      </w:r>
      <w:r w:rsidR="00C616F3">
        <w:rPr>
          <w:rFonts w:ascii="Arial" w:hAnsi="Arial" w:cs="Arial"/>
          <w:sz w:val="20"/>
        </w:rPr>
        <w:t xml:space="preserve"> </w:t>
      </w:r>
      <w:proofErr w:type="gramStart"/>
      <w:r w:rsidR="00B45896">
        <w:rPr>
          <w:rFonts w:ascii="Arial" w:hAnsi="Arial" w:cs="Arial"/>
          <w:sz w:val="20"/>
        </w:rPr>
        <w:t>Una</w:t>
      </w:r>
      <w:r w:rsidR="00BD484F">
        <w:rPr>
          <w:rFonts w:ascii="Arial" w:hAnsi="Arial" w:cs="Arial"/>
          <w:sz w:val="20"/>
        </w:rPr>
        <w:t xml:space="preserve"> </w:t>
      </w:r>
      <w:proofErr w:type="gramEnd"/>
      <w:r w:rsidR="00BD484F">
        <w:rPr>
          <w:rFonts w:ascii="Arial" w:hAnsi="Arial" w:cs="Arial"/>
          <w:sz w:val="20"/>
        </w:rPr>
        <w:t>attività che comprende, ovviamente</w:t>
      </w:r>
      <w:r w:rsidR="00B45896">
        <w:rPr>
          <w:rFonts w:ascii="Arial" w:hAnsi="Arial" w:cs="Arial"/>
          <w:sz w:val="20"/>
        </w:rPr>
        <w:t xml:space="preserve">, </w:t>
      </w:r>
      <w:r w:rsidR="00BD484F">
        <w:rPr>
          <w:rFonts w:ascii="Arial" w:hAnsi="Arial" w:cs="Arial"/>
          <w:sz w:val="20"/>
        </w:rPr>
        <w:t>la formazione dei tecnici i</w:t>
      </w:r>
      <w:r w:rsidR="00B45896">
        <w:rPr>
          <w:rFonts w:ascii="Arial" w:hAnsi="Arial" w:cs="Arial"/>
          <w:sz w:val="20"/>
        </w:rPr>
        <w:t>ncaricati dell</w:t>
      </w:r>
      <w:r w:rsidR="00BD484F">
        <w:rPr>
          <w:rFonts w:ascii="Arial" w:hAnsi="Arial" w:cs="Arial"/>
          <w:sz w:val="20"/>
        </w:rPr>
        <w:t>a gestione di queste attrezzatu</w:t>
      </w:r>
      <w:r w:rsidR="00B45896">
        <w:rPr>
          <w:rFonts w:ascii="Arial" w:hAnsi="Arial" w:cs="Arial"/>
          <w:sz w:val="20"/>
        </w:rPr>
        <w:t xml:space="preserve">re, una attività che </w:t>
      </w:r>
      <w:r w:rsidR="00392F2E">
        <w:rPr>
          <w:rFonts w:ascii="Arial" w:hAnsi="Arial" w:cs="Arial"/>
          <w:sz w:val="20"/>
        </w:rPr>
        <w:t xml:space="preserve">nel 2017 </w:t>
      </w:r>
      <w:r w:rsidR="00A2377D">
        <w:rPr>
          <w:rFonts w:ascii="Arial" w:hAnsi="Arial" w:cs="Arial"/>
          <w:sz w:val="20"/>
        </w:rPr>
        <w:t xml:space="preserve">è stata </w:t>
      </w:r>
      <w:r w:rsidR="003B5093">
        <w:rPr>
          <w:rFonts w:ascii="Arial" w:hAnsi="Arial" w:cs="Arial"/>
          <w:sz w:val="20"/>
        </w:rPr>
        <w:t>ulteriormente consolidata con richieste pervenute sia dall’Italia che dall’estero</w:t>
      </w:r>
      <w:r w:rsidR="00B45896">
        <w:rPr>
          <w:rFonts w:ascii="Arial" w:hAnsi="Arial" w:cs="Arial"/>
          <w:sz w:val="20"/>
        </w:rPr>
        <w:t>.</w:t>
      </w:r>
    </w:p>
    <w:p w14:paraId="6DBD8299" w14:textId="77777777" w:rsidR="00C616F3" w:rsidRDefault="00C616F3" w:rsidP="007B2A05">
      <w:pPr>
        <w:rPr>
          <w:rFonts w:ascii="Arial" w:hAnsi="Arial" w:cs="Arial"/>
          <w:sz w:val="20"/>
        </w:rPr>
      </w:pPr>
    </w:p>
    <w:p w14:paraId="1A480CE3" w14:textId="61E28887" w:rsidR="00EB0AAC" w:rsidRDefault="00BD484F" w:rsidP="007B2A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Nel 2017 </w:t>
      </w:r>
      <w:proofErr w:type="spellStart"/>
      <w:r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 xml:space="preserve"> ha creato molte opportunità di </w:t>
      </w:r>
      <w:r w:rsidR="00B45896" w:rsidRPr="00BD484F">
        <w:rPr>
          <w:rFonts w:ascii="Arial" w:hAnsi="Arial" w:cs="Arial"/>
          <w:b/>
          <w:sz w:val="20"/>
        </w:rPr>
        <w:t>formazione</w:t>
      </w:r>
      <w:r w:rsidR="00C616F3">
        <w:rPr>
          <w:rFonts w:ascii="Arial" w:hAnsi="Arial" w:cs="Arial"/>
          <w:sz w:val="20"/>
        </w:rPr>
        <w:t xml:space="preserve">, forse la voce </w:t>
      </w:r>
      <w:r w:rsidR="0073239D">
        <w:rPr>
          <w:rFonts w:ascii="Arial" w:hAnsi="Arial" w:cs="Arial"/>
          <w:sz w:val="20"/>
        </w:rPr>
        <w:t xml:space="preserve">del </w:t>
      </w:r>
      <w:r w:rsidR="00A2377D">
        <w:rPr>
          <w:rFonts w:ascii="Arial" w:hAnsi="Arial" w:cs="Arial"/>
          <w:sz w:val="20"/>
        </w:rPr>
        <w:t>“</w:t>
      </w:r>
      <w:r w:rsidR="0073239D">
        <w:rPr>
          <w:rFonts w:ascii="Arial" w:hAnsi="Arial" w:cs="Arial"/>
          <w:sz w:val="20"/>
        </w:rPr>
        <w:t>catalogo</w:t>
      </w:r>
      <w:r w:rsidR="00A2377D">
        <w:rPr>
          <w:rFonts w:ascii="Arial" w:hAnsi="Arial" w:cs="Arial"/>
          <w:sz w:val="20"/>
        </w:rPr>
        <w:t>”</w:t>
      </w:r>
      <w:r w:rsidR="0073239D">
        <w:rPr>
          <w:rFonts w:ascii="Arial" w:hAnsi="Arial" w:cs="Arial"/>
          <w:sz w:val="20"/>
        </w:rPr>
        <w:t xml:space="preserve"> del laborat</w:t>
      </w:r>
      <w:r>
        <w:rPr>
          <w:rFonts w:ascii="Arial" w:hAnsi="Arial" w:cs="Arial"/>
          <w:sz w:val="20"/>
        </w:rPr>
        <w:t>o</w:t>
      </w:r>
      <w:r w:rsidR="0073239D">
        <w:rPr>
          <w:rFonts w:ascii="Arial" w:hAnsi="Arial" w:cs="Arial"/>
          <w:sz w:val="20"/>
        </w:rPr>
        <w:t>rio che ha mostrato l’</w:t>
      </w:r>
      <w:r w:rsidR="00C616F3">
        <w:rPr>
          <w:rFonts w:ascii="Arial" w:hAnsi="Arial" w:cs="Arial"/>
          <w:sz w:val="20"/>
        </w:rPr>
        <w:t xml:space="preserve">andamento più dinamico e che testimonia </w:t>
      </w:r>
      <w:r w:rsidR="0073239D">
        <w:rPr>
          <w:rFonts w:ascii="Arial" w:hAnsi="Arial" w:cs="Arial"/>
          <w:sz w:val="20"/>
        </w:rPr>
        <w:t>quanto il setto</w:t>
      </w:r>
      <w:r>
        <w:rPr>
          <w:rFonts w:ascii="Arial" w:hAnsi="Arial" w:cs="Arial"/>
          <w:sz w:val="20"/>
        </w:rPr>
        <w:t>re</w:t>
      </w:r>
      <w:r w:rsidR="0073239D">
        <w:rPr>
          <w:rFonts w:ascii="Arial" w:hAnsi="Arial" w:cs="Arial"/>
          <w:sz w:val="20"/>
        </w:rPr>
        <w:t xml:space="preserve"> del legno-arredo </w:t>
      </w:r>
      <w:r>
        <w:rPr>
          <w:rFonts w:ascii="Arial" w:hAnsi="Arial" w:cs="Arial"/>
          <w:sz w:val="20"/>
        </w:rPr>
        <w:t xml:space="preserve">si </w:t>
      </w:r>
      <w:r w:rsidR="0073239D">
        <w:rPr>
          <w:rFonts w:ascii="Arial" w:hAnsi="Arial" w:cs="Arial"/>
          <w:sz w:val="20"/>
        </w:rPr>
        <w:t xml:space="preserve">stia </w:t>
      </w:r>
      <w:r>
        <w:rPr>
          <w:rFonts w:ascii="Arial" w:hAnsi="Arial" w:cs="Arial"/>
          <w:sz w:val="20"/>
        </w:rPr>
        <w:t>confrontando con una realtà e con scenari economici internazionali in grande trasformazione</w:t>
      </w:r>
      <w:r w:rsidR="0073239D">
        <w:rPr>
          <w:rFonts w:ascii="Arial" w:hAnsi="Arial" w:cs="Arial"/>
          <w:sz w:val="20"/>
        </w:rPr>
        <w:t xml:space="preserve"> e, di conseguenza, abbia assoluta necessità di </w:t>
      </w:r>
      <w:r>
        <w:rPr>
          <w:rFonts w:ascii="Arial" w:hAnsi="Arial" w:cs="Arial"/>
          <w:sz w:val="20"/>
        </w:rPr>
        <w:t xml:space="preserve">conoscenza. Nelle sedi di </w:t>
      </w:r>
      <w:r w:rsidR="0073239D">
        <w:rPr>
          <w:rFonts w:ascii="Arial" w:hAnsi="Arial" w:cs="Arial"/>
          <w:sz w:val="20"/>
        </w:rPr>
        <w:t xml:space="preserve">San Giovanni </w:t>
      </w:r>
      <w:r>
        <w:rPr>
          <w:rFonts w:ascii="Arial" w:hAnsi="Arial" w:cs="Arial"/>
          <w:sz w:val="20"/>
        </w:rPr>
        <w:t xml:space="preserve">al Natisone </w:t>
      </w:r>
      <w:r w:rsidR="0073239D">
        <w:rPr>
          <w:rFonts w:ascii="Arial" w:hAnsi="Arial" w:cs="Arial"/>
          <w:sz w:val="20"/>
        </w:rPr>
        <w:t xml:space="preserve">e Lissone sono stati organizzati </w:t>
      </w:r>
      <w:r w:rsidR="00C616F3">
        <w:rPr>
          <w:rFonts w:ascii="Arial" w:hAnsi="Arial" w:cs="Arial"/>
          <w:sz w:val="20"/>
        </w:rPr>
        <w:t>43 even</w:t>
      </w:r>
      <w:r w:rsidR="0073239D">
        <w:rPr>
          <w:rFonts w:ascii="Arial" w:hAnsi="Arial" w:cs="Arial"/>
          <w:sz w:val="20"/>
        </w:rPr>
        <w:t>ti formativi, in media tre al m</w:t>
      </w:r>
      <w:r w:rsidR="00C616F3">
        <w:rPr>
          <w:rFonts w:ascii="Arial" w:hAnsi="Arial" w:cs="Arial"/>
          <w:sz w:val="20"/>
        </w:rPr>
        <w:t>ese</w:t>
      </w:r>
      <w:r>
        <w:rPr>
          <w:rFonts w:ascii="Arial" w:hAnsi="Arial" w:cs="Arial"/>
          <w:sz w:val="20"/>
        </w:rPr>
        <w:t>:</w:t>
      </w:r>
      <w:r w:rsidR="00C616F3">
        <w:rPr>
          <w:rFonts w:ascii="Arial" w:hAnsi="Arial" w:cs="Arial"/>
          <w:sz w:val="20"/>
        </w:rPr>
        <w:t xml:space="preserve"> seminari, workshop, </w:t>
      </w:r>
      <w:proofErr w:type="spellStart"/>
      <w:r w:rsidR="00C616F3">
        <w:rPr>
          <w:rFonts w:ascii="Arial" w:hAnsi="Arial" w:cs="Arial"/>
          <w:sz w:val="20"/>
        </w:rPr>
        <w:t>webinar</w:t>
      </w:r>
      <w:proofErr w:type="spellEnd"/>
      <w:r w:rsidR="00C616F3">
        <w:rPr>
          <w:rFonts w:ascii="Arial" w:hAnsi="Arial" w:cs="Arial"/>
          <w:sz w:val="20"/>
        </w:rPr>
        <w:t xml:space="preserve"> e corsi per singole aziende su sp</w:t>
      </w:r>
      <w:r w:rsidR="0073239D">
        <w:rPr>
          <w:rFonts w:ascii="Arial" w:hAnsi="Arial" w:cs="Arial"/>
          <w:sz w:val="20"/>
        </w:rPr>
        <w:t>ecifiche tematiche, quest’ultim</w:t>
      </w:r>
      <w:r w:rsidR="00C616F3">
        <w:rPr>
          <w:rFonts w:ascii="Arial" w:hAnsi="Arial" w:cs="Arial"/>
          <w:sz w:val="20"/>
        </w:rPr>
        <w:t>a una domanda in</w:t>
      </w:r>
      <w:r w:rsidR="0073239D">
        <w:rPr>
          <w:rFonts w:ascii="Arial" w:hAnsi="Arial" w:cs="Arial"/>
          <w:sz w:val="20"/>
        </w:rPr>
        <w:t xml:space="preserve"> fo</w:t>
      </w:r>
      <w:r w:rsidR="00C616F3">
        <w:rPr>
          <w:rFonts w:ascii="Arial" w:hAnsi="Arial" w:cs="Arial"/>
          <w:sz w:val="20"/>
        </w:rPr>
        <w:t>rte crescita</w:t>
      </w:r>
      <w:r w:rsidR="0073239D">
        <w:rPr>
          <w:rFonts w:ascii="Arial" w:hAnsi="Arial" w:cs="Arial"/>
          <w:sz w:val="20"/>
        </w:rPr>
        <w:t xml:space="preserve"> che indica la volontà di poter disporre di momenti “ad hoc”, calibrati sulle </w:t>
      </w:r>
      <w:r w:rsidR="0073239D">
        <w:rPr>
          <w:rFonts w:ascii="Arial" w:hAnsi="Arial" w:cs="Arial"/>
          <w:sz w:val="20"/>
        </w:rPr>
        <w:lastRenderedPageBreak/>
        <w:t xml:space="preserve">necessità delle singole aziende. In tutto sono state erogate oltre 260 </w:t>
      </w:r>
      <w:r w:rsidR="00EB0AAC">
        <w:rPr>
          <w:rFonts w:ascii="Arial" w:hAnsi="Arial" w:cs="Arial"/>
          <w:sz w:val="20"/>
        </w:rPr>
        <w:t xml:space="preserve">ore </w:t>
      </w:r>
      <w:r w:rsidR="0073239D">
        <w:rPr>
          <w:rFonts w:ascii="Arial" w:hAnsi="Arial" w:cs="Arial"/>
          <w:sz w:val="20"/>
        </w:rPr>
        <w:t xml:space="preserve">di formazione a circa </w:t>
      </w:r>
      <w:r w:rsidR="00EB0AAC">
        <w:rPr>
          <w:rFonts w:ascii="Arial" w:hAnsi="Arial" w:cs="Arial"/>
          <w:sz w:val="20"/>
        </w:rPr>
        <w:t>600 utenti</w:t>
      </w:r>
      <w:r w:rsidR="0073239D">
        <w:rPr>
          <w:rFonts w:ascii="Arial" w:hAnsi="Arial" w:cs="Arial"/>
          <w:sz w:val="20"/>
        </w:rPr>
        <w:t>.</w:t>
      </w:r>
    </w:p>
    <w:p w14:paraId="59232A1E" w14:textId="77777777" w:rsidR="00580268" w:rsidRDefault="00580268" w:rsidP="007B2A05">
      <w:pPr>
        <w:rPr>
          <w:rFonts w:ascii="Arial" w:hAnsi="Arial" w:cs="Arial"/>
          <w:sz w:val="20"/>
        </w:rPr>
      </w:pPr>
    </w:p>
    <w:p w14:paraId="3513AFF1" w14:textId="7154DFF5" w:rsidR="00580268" w:rsidRPr="00462D88" w:rsidRDefault="00C63FE3" w:rsidP="007B2A05">
      <w:pPr>
        <w:rPr>
          <w:rFonts w:ascii="Arial" w:hAnsi="Arial" w:cs="Arial"/>
          <w:i/>
          <w:sz w:val="20"/>
        </w:rPr>
      </w:pPr>
      <w:r w:rsidRPr="00BD484F">
        <w:rPr>
          <w:rFonts w:ascii="Arial" w:hAnsi="Arial" w:cs="Arial"/>
          <w:i/>
          <w:sz w:val="20"/>
        </w:rPr>
        <w:t>“Tutto questo</w:t>
      </w:r>
      <w:r>
        <w:rPr>
          <w:rFonts w:ascii="Arial" w:hAnsi="Arial" w:cs="Arial"/>
          <w:sz w:val="20"/>
        </w:rPr>
        <w:t xml:space="preserve"> – ha proseguito Bernardino Ceccarelli – </w:t>
      </w:r>
      <w:r w:rsidRPr="00462D88">
        <w:rPr>
          <w:rFonts w:ascii="Arial" w:hAnsi="Arial" w:cs="Arial"/>
          <w:i/>
          <w:sz w:val="20"/>
        </w:rPr>
        <w:t>ci ha permesso di archiviare un buon fatturato</w:t>
      </w:r>
      <w:r w:rsidR="003B5093">
        <w:rPr>
          <w:rFonts w:ascii="Arial" w:hAnsi="Arial" w:cs="Arial"/>
          <w:i/>
          <w:sz w:val="20"/>
        </w:rPr>
        <w:t xml:space="preserve"> che stimiamo sia addirittura superiore a quello del 201</w:t>
      </w:r>
      <w:r w:rsidR="00CC1BF9">
        <w:rPr>
          <w:rFonts w:ascii="Arial" w:hAnsi="Arial" w:cs="Arial"/>
          <w:i/>
          <w:sz w:val="20"/>
        </w:rPr>
        <w:t>6</w:t>
      </w:r>
      <w:r w:rsidR="009E7A8F" w:rsidRPr="00462D88">
        <w:rPr>
          <w:rFonts w:ascii="Arial" w:hAnsi="Arial" w:cs="Arial"/>
          <w:i/>
          <w:sz w:val="20"/>
        </w:rPr>
        <w:t xml:space="preserve">. La </w:t>
      </w:r>
      <w:r w:rsidR="00BD484F" w:rsidRPr="00462D88">
        <w:rPr>
          <w:rFonts w:ascii="Arial" w:hAnsi="Arial" w:cs="Arial"/>
          <w:i/>
          <w:sz w:val="20"/>
        </w:rPr>
        <w:t>parte</w:t>
      </w:r>
      <w:r w:rsidR="009E7A8F" w:rsidRPr="00462D88">
        <w:rPr>
          <w:rFonts w:ascii="Arial" w:hAnsi="Arial" w:cs="Arial"/>
          <w:i/>
          <w:sz w:val="20"/>
        </w:rPr>
        <w:t xml:space="preserve"> più importante </w:t>
      </w:r>
      <w:r w:rsidR="003B5093">
        <w:rPr>
          <w:rFonts w:ascii="Arial" w:hAnsi="Arial" w:cs="Arial"/>
          <w:i/>
          <w:sz w:val="20"/>
        </w:rPr>
        <w:t xml:space="preserve">delle prove </w:t>
      </w:r>
      <w:r w:rsidR="005E64AC">
        <w:rPr>
          <w:rFonts w:ascii="Arial" w:hAnsi="Arial" w:cs="Arial"/>
          <w:i/>
          <w:sz w:val="20"/>
        </w:rPr>
        <w:t xml:space="preserve">(oltre il 95 </w:t>
      </w:r>
      <w:r w:rsidR="00CC1BF9">
        <w:rPr>
          <w:rFonts w:ascii="Arial" w:hAnsi="Arial" w:cs="Arial"/>
          <w:i/>
          <w:sz w:val="20"/>
        </w:rPr>
        <w:t>per cento</w:t>
      </w:r>
      <w:r w:rsidR="005E64AC">
        <w:rPr>
          <w:rFonts w:ascii="Arial" w:hAnsi="Arial" w:cs="Arial"/>
          <w:i/>
          <w:sz w:val="20"/>
        </w:rPr>
        <w:t>) deriva</w:t>
      </w:r>
      <w:r w:rsidR="00BD484F" w:rsidRPr="00462D88">
        <w:rPr>
          <w:rFonts w:ascii="Arial" w:hAnsi="Arial" w:cs="Arial"/>
          <w:i/>
          <w:sz w:val="20"/>
        </w:rPr>
        <w:t xml:space="preserve"> </w:t>
      </w:r>
      <w:r w:rsidR="009E7A8F" w:rsidRPr="00462D88">
        <w:rPr>
          <w:rFonts w:ascii="Arial" w:hAnsi="Arial" w:cs="Arial"/>
          <w:i/>
          <w:sz w:val="20"/>
        </w:rPr>
        <w:t xml:space="preserve">dal </w:t>
      </w:r>
      <w:r w:rsidR="00A2377D">
        <w:rPr>
          <w:rFonts w:ascii="Arial" w:hAnsi="Arial" w:cs="Arial"/>
          <w:i/>
          <w:sz w:val="20"/>
        </w:rPr>
        <w:t xml:space="preserve">nostro settore di riferimento, </w:t>
      </w:r>
      <w:r w:rsidR="005E64AC">
        <w:rPr>
          <w:rFonts w:ascii="Arial" w:hAnsi="Arial" w:cs="Arial"/>
          <w:i/>
          <w:sz w:val="20"/>
        </w:rPr>
        <w:t>il legno-arredo</w:t>
      </w:r>
      <w:r w:rsidR="00A2377D">
        <w:rPr>
          <w:rFonts w:ascii="Arial" w:hAnsi="Arial" w:cs="Arial"/>
          <w:i/>
          <w:sz w:val="20"/>
        </w:rPr>
        <w:t>,</w:t>
      </w:r>
      <w:r w:rsidR="005E64AC">
        <w:rPr>
          <w:rFonts w:ascii="Arial" w:hAnsi="Arial" w:cs="Arial"/>
          <w:i/>
          <w:sz w:val="20"/>
        </w:rPr>
        <w:t xml:space="preserve"> all’interno del quale le prove sulle superfici, le analisi chimiche e le prove sul prodotto finito fanno la parte del leone.</w:t>
      </w:r>
      <w:r w:rsidR="00CC1BF9">
        <w:rPr>
          <w:rFonts w:ascii="Arial" w:hAnsi="Arial" w:cs="Arial"/>
          <w:i/>
          <w:sz w:val="20"/>
        </w:rPr>
        <w:t xml:space="preserve"> </w:t>
      </w:r>
      <w:r w:rsidR="007709B9">
        <w:rPr>
          <w:rFonts w:ascii="Arial" w:hAnsi="Arial" w:cs="Arial"/>
          <w:i/>
          <w:sz w:val="20"/>
        </w:rPr>
        <w:t>È</w:t>
      </w:r>
      <w:r w:rsidR="005E64AC">
        <w:rPr>
          <w:rFonts w:ascii="Arial" w:hAnsi="Arial" w:cs="Arial"/>
          <w:i/>
          <w:sz w:val="20"/>
        </w:rPr>
        <w:t xml:space="preserve"> interessante notare come il calo d</w:t>
      </w:r>
      <w:r w:rsidR="00CC1BF9">
        <w:rPr>
          <w:rFonts w:ascii="Arial" w:hAnsi="Arial" w:cs="Arial"/>
          <w:i/>
          <w:sz w:val="20"/>
        </w:rPr>
        <w:t>elle</w:t>
      </w:r>
      <w:r w:rsidR="005E64AC">
        <w:rPr>
          <w:rFonts w:ascii="Arial" w:hAnsi="Arial" w:cs="Arial"/>
          <w:i/>
          <w:sz w:val="20"/>
        </w:rPr>
        <w:t xml:space="preserve"> </w:t>
      </w:r>
      <w:r w:rsidR="009E7A8F" w:rsidRPr="00462D88">
        <w:rPr>
          <w:rFonts w:ascii="Arial" w:hAnsi="Arial" w:cs="Arial"/>
          <w:i/>
          <w:sz w:val="20"/>
        </w:rPr>
        <w:t xml:space="preserve">prove sui mobili </w:t>
      </w:r>
      <w:r w:rsidR="005E64AC">
        <w:rPr>
          <w:rFonts w:ascii="Arial" w:hAnsi="Arial" w:cs="Arial"/>
          <w:i/>
          <w:sz w:val="20"/>
        </w:rPr>
        <w:t>della sede di San Giovanni,</w:t>
      </w:r>
      <w:r w:rsidR="009E7A8F" w:rsidRPr="00462D88">
        <w:rPr>
          <w:rFonts w:ascii="Arial" w:hAnsi="Arial" w:cs="Arial"/>
          <w:i/>
          <w:sz w:val="20"/>
        </w:rPr>
        <w:t xml:space="preserve"> </w:t>
      </w:r>
      <w:r w:rsidR="00A6079D" w:rsidRPr="00462D88">
        <w:rPr>
          <w:rFonts w:ascii="Arial" w:hAnsi="Arial" w:cs="Arial"/>
          <w:i/>
          <w:sz w:val="20"/>
        </w:rPr>
        <w:t>dato su</w:t>
      </w:r>
      <w:r w:rsidR="00BD484F" w:rsidRPr="00462D88">
        <w:rPr>
          <w:rFonts w:ascii="Arial" w:hAnsi="Arial" w:cs="Arial"/>
          <w:i/>
          <w:sz w:val="20"/>
        </w:rPr>
        <w:t xml:space="preserve"> cui hanno pesato gli effetti de</w:t>
      </w:r>
      <w:r w:rsidR="00CC1BF9">
        <w:rPr>
          <w:rFonts w:ascii="Arial" w:hAnsi="Arial" w:cs="Arial"/>
          <w:i/>
          <w:sz w:val="20"/>
        </w:rPr>
        <w:t xml:space="preserve">l già ricordato </w:t>
      </w:r>
      <w:r w:rsidR="005E64AC">
        <w:rPr>
          <w:rFonts w:ascii="Arial" w:hAnsi="Arial" w:cs="Arial"/>
          <w:i/>
          <w:sz w:val="20"/>
        </w:rPr>
        <w:t>incendio</w:t>
      </w:r>
      <w:r w:rsidR="00C61919">
        <w:rPr>
          <w:rFonts w:ascii="Arial" w:hAnsi="Arial" w:cs="Arial"/>
          <w:i/>
          <w:sz w:val="20"/>
        </w:rPr>
        <w:t xml:space="preserve"> di fine 2016</w:t>
      </w:r>
      <w:r w:rsidR="005E64AC">
        <w:rPr>
          <w:rFonts w:ascii="Arial" w:hAnsi="Arial" w:cs="Arial"/>
          <w:i/>
          <w:sz w:val="20"/>
        </w:rPr>
        <w:t xml:space="preserve">, sia stato compensato dalla </w:t>
      </w:r>
      <w:r w:rsidR="009E7A8F" w:rsidRPr="00462D88">
        <w:rPr>
          <w:rFonts w:ascii="Arial" w:hAnsi="Arial" w:cs="Arial"/>
          <w:i/>
          <w:sz w:val="20"/>
        </w:rPr>
        <w:t xml:space="preserve">forte crescita </w:t>
      </w:r>
      <w:r w:rsidR="005E64AC">
        <w:rPr>
          <w:rFonts w:ascii="Arial" w:hAnsi="Arial" w:cs="Arial"/>
          <w:i/>
          <w:sz w:val="20"/>
        </w:rPr>
        <w:t xml:space="preserve">della sede di </w:t>
      </w:r>
      <w:r w:rsidR="00CC1BF9">
        <w:rPr>
          <w:rFonts w:ascii="Arial" w:hAnsi="Arial" w:cs="Arial"/>
          <w:i/>
          <w:sz w:val="20"/>
        </w:rPr>
        <w:t>Lissone</w:t>
      </w:r>
      <w:r w:rsidR="005E64AC">
        <w:rPr>
          <w:rFonts w:ascii="Arial" w:hAnsi="Arial" w:cs="Arial"/>
          <w:i/>
          <w:sz w:val="20"/>
        </w:rPr>
        <w:t>.</w:t>
      </w:r>
      <w:r w:rsidR="00CC1BF9">
        <w:rPr>
          <w:rFonts w:ascii="Arial" w:hAnsi="Arial" w:cs="Arial"/>
          <w:i/>
          <w:sz w:val="20"/>
        </w:rPr>
        <w:t xml:space="preserve"> </w:t>
      </w:r>
      <w:r w:rsidR="005E64AC">
        <w:rPr>
          <w:rFonts w:ascii="Arial" w:hAnsi="Arial" w:cs="Arial"/>
          <w:i/>
          <w:sz w:val="20"/>
        </w:rPr>
        <w:t xml:space="preserve">Questo “gioco di squadra” </w:t>
      </w:r>
      <w:r w:rsidR="001F0768">
        <w:rPr>
          <w:rFonts w:ascii="Arial" w:hAnsi="Arial" w:cs="Arial"/>
          <w:i/>
          <w:sz w:val="20"/>
        </w:rPr>
        <w:t xml:space="preserve">da parte della sede brianzola </w:t>
      </w:r>
      <w:r w:rsidR="005E64AC">
        <w:rPr>
          <w:rFonts w:ascii="Arial" w:hAnsi="Arial" w:cs="Arial"/>
          <w:i/>
          <w:sz w:val="20"/>
        </w:rPr>
        <w:t>è stato fondamentale</w:t>
      </w:r>
      <w:r w:rsidR="00BD484F" w:rsidRPr="00462D88">
        <w:rPr>
          <w:rFonts w:ascii="Arial" w:hAnsi="Arial" w:cs="Arial"/>
          <w:i/>
          <w:sz w:val="20"/>
        </w:rPr>
        <w:t xml:space="preserve"> nell’assorbire le necessità del labo</w:t>
      </w:r>
      <w:r w:rsidR="00A2377D">
        <w:rPr>
          <w:rFonts w:ascii="Arial" w:hAnsi="Arial" w:cs="Arial"/>
          <w:i/>
          <w:sz w:val="20"/>
        </w:rPr>
        <w:t>ratorio mobili di San Giovanni,</w:t>
      </w:r>
      <w:r w:rsidR="00BD484F" w:rsidRPr="00462D88">
        <w:rPr>
          <w:rFonts w:ascii="Arial" w:hAnsi="Arial" w:cs="Arial"/>
          <w:i/>
          <w:sz w:val="20"/>
        </w:rPr>
        <w:t xml:space="preserve"> sviluppando </w:t>
      </w:r>
      <w:r w:rsidR="00A6079D" w:rsidRPr="00462D88">
        <w:rPr>
          <w:rFonts w:ascii="Arial" w:hAnsi="Arial" w:cs="Arial"/>
          <w:i/>
          <w:sz w:val="20"/>
        </w:rPr>
        <w:t xml:space="preserve">ulteriormente </w:t>
      </w:r>
      <w:r w:rsidR="00A2377D">
        <w:rPr>
          <w:rFonts w:ascii="Arial" w:hAnsi="Arial" w:cs="Arial"/>
          <w:i/>
          <w:sz w:val="20"/>
        </w:rPr>
        <w:t xml:space="preserve">anche </w:t>
      </w:r>
      <w:r w:rsidR="00A6079D" w:rsidRPr="00462D88">
        <w:rPr>
          <w:rFonts w:ascii="Arial" w:hAnsi="Arial" w:cs="Arial"/>
          <w:i/>
          <w:sz w:val="20"/>
        </w:rPr>
        <w:t>le proprie specificità ne</w:t>
      </w:r>
      <w:r w:rsidR="00BD484F" w:rsidRPr="00462D88">
        <w:rPr>
          <w:rFonts w:ascii="Arial" w:hAnsi="Arial" w:cs="Arial"/>
          <w:i/>
          <w:sz w:val="20"/>
        </w:rPr>
        <w:t>l territorio di riferimento.</w:t>
      </w:r>
    </w:p>
    <w:p w14:paraId="4F5191BB" w14:textId="77777777" w:rsidR="003B5093" w:rsidRDefault="00CC1BF9" w:rsidP="007B2A0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E ancora </w:t>
      </w:r>
      <w:r w:rsidR="00C63FE3" w:rsidRPr="00462D88">
        <w:rPr>
          <w:rFonts w:ascii="Arial" w:hAnsi="Arial" w:cs="Arial"/>
          <w:i/>
          <w:sz w:val="20"/>
        </w:rPr>
        <w:t>una v</w:t>
      </w:r>
      <w:r w:rsidR="00A6079D" w:rsidRPr="00462D88">
        <w:rPr>
          <w:rFonts w:ascii="Arial" w:hAnsi="Arial" w:cs="Arial"/>
          <w:i/>
          <w:sz w:val="20"/>
        </w:rPr>
        <w:t>olta non ci so</w:t>
      </w:r>
      <w:r w:rsidR="00C63FE3" w:rsidRPr="00462D88">
        <w:rPr>
          <w:rFonts w:ascii="Arial" w:hAnsi="Arial" w:cs="Arial"/>
          <w:i/>
          <w:sz w:val="20"/>
        </w:rPr>
        <w:t>rprende toccare con</w:t>
      </w:r>
      <w:r w:rsidR="00A6079D" w:rsidRPr="00462D88">
        <w:rPr>
          <w:rFonts w:ascii="Arial" w:hAnsi="Arial" w:cs="Arial"/>
          <w:i/>
          <w:sz w:val="20"/>
        </w:rPr>
        <w:t xml:space="preserve"> </w:t>
      </w:r>
      <w:r w:rsidR="00C63FE3" w:rsidRPr="00462D88">
        <w:rPr>
          <w:rFonts w:ascii="Arial" w:hAnsi="Arial" w:cs="Arial"/>
          <w:i/>
          <w:sz w:val="20"/>
        </w:rPr>
        <w:t xml:space="preserve">mano quanto </w:t>
      </w:r>
      <w:r w:rsidR="00A6079D" w:rsidRPr="00462D88">
        <w:rPr>
          <w:rFonts w:ascii="Arial" w:hAnsi="Arial" w:cs="Arial"/>
          <w:i/>
          <w:sz w:val="20"/>
        </w:rPr>
        <w:t>pe</w:t>
      </w:r>
      <w:r w:rsidR="00C63FE3" w:rsidRPr="00462D88">
        <w:rPr>
          <w:rFonts w:ascii="Arial" w:hAnsi="Arial" w:cs="Arial"/>
          <w:i/>
          <w:sz w:val="20"/>
        </w:rPr>
        <w:t xml:space="preserve">si il </w:t>
      </w:r>
      <w:r w:rsidR="003B5093">
        <w:rPr>
          <w:rFonts w:ascii="Arial" w:hAnsi="Arial" w:cs="Arial"/>
          <w:i/>
          <w:sz w:val="20"/>
        </w:rPr>
        <w:t>numero di prove</w:t>
      </w:r>
      <w:r w:rsidR="00C63FE3" w:rsidRPr="00462D88">
        <w:rPr>
          <w:rFonts w:ascii="Arial" w:hAnsi="Arial" w:cs="Arial"/>
          <w:i/>
          <w:sz w:val="20"/>
        </w:rPr>
        <w:t xml:space="preserve"> </w:t>
      </w:r>
      <w:r w:rsidR="003B5093">
        <w:rPr>
          <w:rFonts w:ascii="Arial" w:hAnsi="Arial" w:cs="Arial"/>
          <w:i/>
          <w:sz w:val="20"/>
        </w:rPr>
        <w:t xml:space="preserve">commissionateci </w:t>
      </w:r>
      <w:r w:rsidR="00A6079D" w:rsidRPr="00462D88">
        <w:rPr>
          <w:rFonts w:ascii="Arial" w:hAnsi="Arial" w:cs="Arial"/>
          <w:i/>
          <w:sz w:val="20"/>
        </w:rPr>
        <w:t>d</w:t>
      </w:r>
      <w:r w:rsidR="003B5093">
        <w:rPr>
          <w:rFonts w:ascii="Arial" w:hAnsi="Arial" w:cs="Arial"/>
          <w:i/>
          <w:sz w:val="20"/>
        </w:rPr>
        <w:t>a</w:t>
      </w:r>
      <w:r w:rsidR="00A6079D" w:rsidRPr="00462D88">
        <w:rPr>
          <w:rFonts w:ascii="Arial" w:hAnsi="Arial" w:cs="Arial"/>
          <w:i/>
          <w:sz w:val="20"/>
        </w:rPr>
        <w:t xml:space="preserve"> </w:t>
      </w:r>
      <w:r w:rsidR="00A6079D" w:rsidRPr="00462D88">
        <w:rPr>
          <w:rFonts w:ascii="Arial" w:hAnsi="Arial" w:cs="Arial"/>
          <w:b/>
          <w:i/>
          <w:sz w:val="20"/>
        </w:rPr>
        <w:t>aziende straniere</w:t>
      </w:r>
      <w:r w:rsidR="00A6079D">
        <w:rPr>
          <w:rFonts w:ascii="Arial" w:hAnsi="Arial" w:cs="Arial"/>
          <w:sz w:val="20"/>
        </w:rPr>
        <w:t xml:space="preserve"> – ha voluto sottolineare Ceccarelli</w:t>
      </w:r>
      <w:r w:rsidR="00462D88">
        <w:rPr>
          <w:rFonts w:ascii="Arial" w:hAnsi="Arial" w:cs="Arial"/>
          <w:sz w:val="20"/>
        </w:rPr>
        <w:t xml:space="preserve"> </w:t>
      </w:r>
      <w:r w:rsidR="00A6079D">
        <w:rPr>
          <w:rFonts w:ascii="Arial" w:hAnsi="Arial" w:cs="Arial"/>
          <w:sz w:val="20"/>
        </w:rPr>
        <w:t xml:space="preserve">– </w:t>
      </w:r>
      <w:r w:rsidR="00C63FE3" w:rsidRPr="00462D88">
        <w:rPr>
          <w:rFonts w:ascii="Arial" w:hAnsi="Arial" w:cs="Arial"/>
          <w:i/>
          <w:sz w:val="20"/>
        </w:rPr>
        <w:t xml:space="preserve">che </w:t>
      </w:r>
      <w:r w:rsidR="003B5093">
        <w:rPr>
          <w:rFonts w:ascii="Arial" w:hAnsi="Arial" w:cs="Arial"/>
          <w:i/>
          <w:sz w:val="20"/>
        </w:rPr>
        <w:t xml:space="preserve">hanno oramai superato il 40 </w:t>
      </w:r>
      <w:r>
        <w:rPr>
          <w:rFonts w:ascii="Arial" w:hAnsi="Arial" w:cs="Arial"/>
          <w:i/>
          <w:sz w:val="20"/>
        </w:rPr>
        <w:t>per cento</w:t>
      </w:r>
      <w:r w:rsidR="003B5093">
        <w:rPr>
          <w:rFonts w:ascii="Arial" w:hAnsi="Arial" w:cs="Arial"/>
          <w:i/>
          <w:sz w:val="20"/>
        </w:rPr>
        <w:t xml:space="preserve"> del totale</w:t>
      </w:r>
      <w:r>
        <w:rPr>
          <w:rFonts w:ascii="Arial" w:hAnsi="Arial" w:cs="Arial"/>
          <w:i/>
          <w:sz w:val="20"/>
        </w:rPr>
        <w:t>”</w:t>
      </w:r>
      <w:r w:rsidR="003B5093">
        <w:rPr>
          <w:rFonts w:ascii="Arial" w:hAnsi="Arial" w:cs="Arial"/>
          <w:i/>
          <w:sz w:val="20"/>
        </w:rPr>
        <w:t>.</w:t>
      </w:r>
    </w:p>
    <w:p w14:paraId="0750A354" w14:textId="77777777" w:rsidR="00C63FE3" w:rsidRDefault="00C63FE3" w:rsidP="007B2A05">
      <w:pPr>
        <w:rPr>
          <w:rFonts w:ascii="Arial" w:hAnsi="Arial" w:cs="Arial"/>
          <w:sz w:val="20"/>
        </w:rPr>
      </w:pPr>
    </w:p>
    <w:p w14:paraId="3B9692AD" w14:textId="0A7383EB" w:rsidR="00FD6ACC" w:rsidRDefault="007226FF" w:rsidP="007B2A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Qualche dato per i più curiosi: </w:t>
      </w:r>
      <w:r w:rsidR="00C63FE3">
        <w:rPr>
          <w:rFonts w:ascii="Arial" w:hAnsi="Arial" w:cs="Arial"/>
          <w:sz w:val="20"/>
        </w:rPr>
        <w:t>l</w:t>
      </w:r>
      <w:r w:rsidR="00FA33CF">
        <w:rPr>
          <w:rFonts w:ascii="Arial" w:hAnsi="Arial" w:cs="Arial"/>
          <w:sz w:val="20"/>
        </w:rPr>
        <w:t xml:space="preserve">’80 per cento </w:t>
      </w:r>
      <w:r w:rsidR="003B5093">
        <w:rPr>
          <w:rFonts w:ascii="Arial" w:hAnsi="Arial" w:cs="Arial"/>
          <w:sz w:val="20"/>
        </w:rPr>
        <w:t xml:space="preserve">delle attività del </w:t>
      </w:r>
      <w:proofErr w:type="spellStart"/>
      <w:r w:rsidR="003B5093">
        <w:rPr>
          <w:rFonts w:ascii="Arial" w:hAnsi="Arial" w:cs="Arial"/>
          <w:sz w:val="20"/>
        </w:rPr>
        <w:t>Catas</w:t>
      </w:r>
      <w:proofErr w:type="spellEnd"/>
      <w:r w:rsidR="00FA33CF">
        <w:rPr>
          <w:rFonts w:ascii="Arial" w:hAnsi="Arial" w:cs="Arial"/>
          <w:sz w:val="20"/>
        </w:rPr>
        <w:t xml:space="preserve"> </w:t>
      </w:r>
      <w:r w:rsidR="003B5093">
        <w:rPr>
          <w:rFonts w:ascii="Arial" w:hAnsi="Arial" w:cs="Arial"/>
          <w:sz w:val="20"/>
        </w:rPr>
        <w:t>nel territorio italiano</w:t>
      </w:r>
      <w:r w:rsidR="00FA33CF">
        <w:rPr>
          <w:rFonts w:ascii="Arial" w:hAnsi="Arial" w:cs="Arial"/>
          <w:sz w:val="20"/>
        </w:rPr>
        <w:t xml:space="preserve"> </w:t>
      </w:r>
      <w:r w:rsidR="002A6C1C">
        <w:rPr>
          <w:rFonts w:ascii="Arial" w:hAnsi="Arial" w:cs="Arial"/>
          <w:sz w:val="20"/>
        </w:rPr>
        <w:t xml:space="preserve">si concentra </w:t>
      </w:r>
      <w:r w:rsidR="00FA33CF">
        <w:rPr>
          <w:rFonts w:ascii="Arial" w:hAnsi="Arial" w:cs="Arial"/>
          <w:sz w:val="20"/>
        </w:rPr>
        <w:t>in Veneto</w:t>
      </w:r>
      <w:r w:rsidR="00D108D8">
        <w:rPr>
          <w:rFonts w:ascii="Arial" w:hAnsi="Arial" w:cs="Arial"/>
          <w:sz w:val="20"/>
        </w:rPr>
        <w:t>, Friuli-Venezia Giulia e</w:t>
      </w:r>
      <w:r w:rsidR="00CC1BF9">
        <w:rPr>
          <w:rFonts w:ascii="Arial" w:hAnsi="Arial" w:cs="Arial"/>
          <w:sz w:val="20"/>
        </w:rPr>
        <w:t xml:space="preserve"> Lombardia;</w:t>
      </w:r>
      <w:r w:rsidR="00D108D8">
        <w:rPr>
          <w:rFonts w:ascii="Arial" w:hAnsi="Arial" w:cs="Arial"/>
          <w:sz w:val="20"/>
        </w:rPr>
        <w:t xml:space="preserve"> a</w:t>
      </w:r>
      <w:r w:rsidR="00FA33CF">
        <w:rPr>
          <w:rFonts w:ascii="Arial" w:hAnsi="Arial" w:cs="Arial"/>
          <w:sz w:val="20"/>
        </w:rPr>
        <w:t>l primo posto</w:t>
      </w:r>
      <w:r w:rsidR="00D108D8">
        <w:rPr>
          <w:rFonts w:ascii="Arial" w:hAnsi="Arial" w:cs="Arial"/>
          <w:sz w:val="20"/>
        </w:rPr>
        <w:t>, nell’ordine,</w:t>
      </w:r>
      <w:r w:rsidR="00FA33CF">
        <w:rPr>
          <w:rFonts w:ascii="Arial" w:hAnsi="Arial" w:cs="Arial"/>
          <w:sz w:val="20"/>
        </w:rPr>
        <w:t xml:space="preserve"> </w:t>
      </w:r>
      <w:r w:rsidR="002A6C1C">
        <w:rPr>
          <w:rFonts w:ascii="Arial" w:hAnsi="Arial" w:cs="Arial"/>
          <w:sz w:val="20"/>
        </w:rPr>
        <w:t>le province di Udine, Treviso, Milano, Pordenone, Vicenza e Mantova.</w:t>
      </w:r>
      <w:r w:rsidR="00D108D8">
        <w:rPr>
          <w:rFonts w:ascii="Arial" w:hAnsi="Arial" w:cs="Arial"/>
          <w:sz w:val="20"/>
        </w:rPr>
        <w:t xml:space="preserve"> Se guardiamo oltre confine </w:t>
      </w:r>
      <w:r w:rsidR="00FD6ACC">
        <w:rPr>
          <w:rFonts w:ascii="Arial" w:hAnsi="Arial" w:cs="Arial"/>
          <w:sz w:val="20"/>
        </w:rPr>
        <w:t xml:space="preserve">il 76 per cento </w:t>
      </w:r>
      <w:r w:rsidR="003B5093">
        <w:rPr>
          <w:rFonts w:ascii="Arial" w:hAnsi="Arial" w:cs="Arial"/>
          <w:sz w:val="20"/>
        </w:rPr>
        <w:t>delle prove vengono effettuate</w:t>
      </w:r>
      <w:r w:rsidR="00FD6ACC">
        <w:rPr>
          <w:rFonts w:ascii="Arial" w:hAnsi="Arial" w:cs="Arial"/>
          <w:sz w:val="20"/>
        </w:rPr>
        <w:t xml:space="preserve"> </w:t>
      </w:r>
      <w:r w:rsidR="003B5093">
        <w:rPr>
          <w:rFonts w:ascii="Arial" w:hAnsi="Arial" w:cs="Arial"/>
          <w:sz w:val="20"/>
        </w:rPr>
        <w:t>per aziende</w:t>
      </w:r>
      <w:r w:rsidR="00D108D8">
        <w:rPr>
          <w:rFonts w:ascii="Arial" w:hAnsi="Arial" w:cs="Arial"/>
          <w:sz w:val="20"/>
        </w:rPr>
        <w:t xml:space="preserve"> Europ</w:t>
      </w:r>
      <w:r w:rsidR="003B5093">
        <w:rPr>
          <w:rFonts w:ascii="Arial" w:hAnsi="Arial" w:cs="Arial"/>
          <w:sz w:val="20"/>
        </w:rPr>
        <w:t>ee</w:t>
      </w:r>
      <w:r w:rsidR="00FD6ACC">
        <w:rPr>
          <w:rFonts w:ascii="Arial" w:hAnsi="Arial" w:cs="Arial"/>
          <w:sz w:val="20"/>
        </w:rPr>
        <w:t xml:space="preserve">, il 16 per cento </w:t>
      </w:r>
      <w:r w:rsidR="003B5093">
        <w:rPr>
          <w:rFonts w:ascii="Arial" w:hAnsi="Arial" w:cs="Arial"/>
          <w:sz w:val="20"/>
        </w:rPr>
        <w:t>per</w:t>
      </w:r>
      <w:r w:rsidR="00D108D8">
        <w:rPr>
          <w:rFonts w:ascii="Arial" w:hAnsi="Arial" w:cs="Arial"/>
          <w:sz w:val="20"/>
        </w:rPr>
        <w:t xml:space="preserve"> </w:t>
      </w:r>
      <w:r w:rsidR="007709B9">
        <w:rPr>
          <w:rFonts w:ascii="Arial" w:hAnsi="Arial" w:cs="Arial"/>
          <w:sz w:val="20"/>
        </w:rPr>
        <w:t>l’</w:t>
      </w:r>
      <w:r w:rsidR="00FD6ACC">
        <w:rPr>
          <w:rFonts w:ascii="Arial" w:hAnsi="Arial" w:cs="Arial"/>
          <w:sz w:val="20"/>
        </w:rPr>
        <w:t xml:space="preserve">Asia, il 5 per cento </w:t>
      </w:r>
      <w:r w:rsidR="003B5093">
        <w:rPr>
          <w:rFonts w:ascii="Arial" w:hAnsi="Arial" w:cs="Arial"/>
          <w:sz w:val="20"/>
        </w:rPr>
        <w:t>per</w:t>
      </w:r>
      <w:r w:rsidR="00D108D8">
        <w:rPr>
          <w:rFonts w:ascii="Arial" w:hAnsi="Arial" w:cs="Arial"/>
          <w:sz w:val="20"/>
        </w:rPr>
        <w:t xml:space="preserve"> </w:t>
      </w:r>
      <w:r w:rsidR="003B5093">
        <w:rPr>
          <w:rFonts w:ascii="Arial" w:hAnsi="Arial" w:cs="Arial"/>
          <w:sz w:val="20"/>
        </w:rPr>
        <w:t>l’</w:t>
      </w:r>
      <w:r w:rsidR="00FD6ACC">
        <w:rPr>
          <w:rFonts w:ascii="Arial" w:hAnsi="Arial" w:cs="Arial"/>
          <w:sz w:val="20"/>
        </w:rPr>
        <w:t xml:space="preserve">America e il 3 per cento </w:t>
      </w:r>
      <w:r w:rsidR="003B5093">
        <w:rPr>
          <w:rFonts w:ascii="Arial" w:hAnsi="Arial" w:cs="Arial"/>
          <w:sz w:val="20"/>
        </w:rPr>
        <w:t>per</w:t>
      </w:r>
      <w:r w:rsidR="00D108D8">
        <w:rPr>
          <w:rFonts w:ascii="Arial" w:hAnsi="Arial" w:cs="Arial"/>
          <w:sz w:val="20"/>
        </w:rPr>
        <w:t xml:space="preserve"> </w:t>
      </w:r>
      <w:r w:rsidR="007709B9">
        <w:rPr>
          <w:rFonts w:ascii="Arial" w:hAnsi="Arial" w:cs="Arial"/>
          <w:sz w:val="20"/>
        </w:rPr>
        <w:t>l’</w:t>
      </w:r>
      <w:r w:rsidR="00FD6ACC">
        <w:rPr>
          <w:rFonts w:ascii="Arial" w:hAnsi="Arial" w:cs="Arial"/>
          <w:sz w:val="20"/>
        </w:rPr>
        <w:t>Africa.</w:t>
      </w:r>
      <w:r w:rsidR="00D108D8">
        <w:rPr>
          <w:rFonts w:ascii="Arial" w:hAnsi="Arial" w:cs="Arial"/>
          <w:sz w:val="20"/>
        </w:rPr>
        <w:t xml:space="preserve"> </w:t>
      </w:r>
      <w:r w:rsidR="00FD6ACC">
        <w:rPr>
          <w:rFonts w:ascii="Arial" w:hAnsi="Arial" w:cs="Arial"/>
          <w:sz w:val="20"/>
        </w:rPr>
        <w:t xml:space="preserve">La </w:t>
      </w:r>
      <w:r w:rsidR="00D108D8" w:rsidRPr="00D108D8">
        <w:rPr>
          <w:rFonts w:ascii="Arial" w:hAnsi="Arial" w:cs="Arial"/>
          <w:i/>
          <w:sz w:val="20"/>
        </w:rPr>
        <w:t xml:space="preserve">top </w:t>
      </w:r>
      <w:proofErr w:type="spellStart"/>
      <w:r w:rsidR="00D108D8" w:rsidRPr="00D108D8">
        <w:rPr>
          <w:rFonts w:ascii="Arial" w:hAnsi="Arial" w:cs="Arial"/>
          <w:i/>
          <w:sz w:val="20"/>
        </w:rPr>
        <w:t>ten</w:t>
      </w:r>
      <w:proofErr w:type="spellEnd"/>
      <w:r w:rsidR="00FD6ACC">
        <w:rPr>
          <w:rFonts w:ascii="Arial" w:hAnsi="Arial" w:cs="Arial"/>
          <w:sz w:val="20"/>
        </w:rPr>
        <w:t xml:space="preserve"> per P</w:t>
      </w:r>
      <w:r w:rsidR="00D108D8">
        <w:rPr>
          <w:rFonts w:ascii="Arial" w:hAnsi="Arial" w:cs="Arial"/>
          <w:sz w:val="20"/>
        </w:rPr>
        <w:t>a</w:t>
      </w:r>
      <w:r w:rsidR="00FD6ACC">
        <w:rPr>
          <w:rFonts w:ascii="Arial" w:hAnsi="Arial" w:cs="Arial"/>
          <w:sz w:val="20"/>
        </w:rPr>
        <w:t>esi</w:t>
      </w:r>
      <w:r w:rsidR="00D108D8">
        <w:rPr>
          <w:rFonts w:ascii="Arial" w:hAnsi="Arial" w:cs="Arial"/>
          <w:sz w:val="20"/>
        </w:rPr>
        <w:t xml:space="preserve"> vede come migliori clienti, nell’ordine, </w:t>
      </w:r>
      <w:r w:rsidR="00FD6ACC">
        <w:rPr>
          <w:rFonts w:ascii="Arial" w:hAnsi="Arial" w:cs="Arial"/>
          <w:sz w:val="20"/>
        </w:rPr>
        <w:t xml:space="preserve">Polonia, Romania, Cina, Slovacchia, </w:t>
      </w:r>
      <w:r w:rsidR="00D108D8">
        <w:rPr>
          <w:rFonts w:ascii="Arial" w:hAnsi="Arial" w:cs="Arial"/>
          <w:sz w:val="20"/>
        </w:rPr>
        <w:t>P</w:t>
      </w:r>
      <w:r w:rsidR="00FD6ACC">
        <w:rPr>
          <w:rFonts w:ascii="Arial" w:hAnsi="Arial" w:cs="Arial"/>
          <w:sz w:val="20"/>
        </w:rPr>
        <w:t>ortogallo, Germania, Lituania, Russia</w:t>
      </w:r>
      <w:r w:rsidR="00D108D8">
        <w:rPr>
          <w:rFonts w:ascii="Arial" w:hAnsi="Arial" w:cs="Arial"/>
          <w:sz w:val="20"/>
        </w:rPr>
        <w:t>, Regno Unito</w:t>
      </w:r>
      <w:r w:rsidR="007709B9">
        <w:rPr>
          <w:rFonts w:ascii="Arial" w:hAnsi="Arial" w:cs="Arial"/>
          <w:sz w:val="20"/>
        </w:rPr>
        <w:t xml:space="preserve"> e</w:t>
      </w:r>
      <w:r w:rsidR="00D108D8">
        <w:rPr>
          <w:rFonts w:ascii="Arial" w:hAnsi="Arial" w:cs="Arial"/>
          <w:sz w:val="20"/>
        </w:rPr>
        <w:t xml:space="preserve"> Bielorussia.</w:t>
      </w:r>
    </w:p>
    <w:p w14:paraId="1A85C36D" w14:textId="77777777" w:rsidR="002A6C1C" w:rsidRDefault="002A6C1C" w:rsidP="007B2A05">
      <w:pPr>
        <w:rPr>
          <w:rFonts w:ascii="Arial" w:hAnsi="Arial" w:cs="Arial"/>
          <w:sz w:val="20"/>
        </w:rPr>
      </w:pPr>
    </w:p>
    <w:p w14:paraId="18A6F881" w14:textId="1DD323CB" w:rsidR="006127C4" w:rsidRDefault="00C63FE3" w:rsidP="007B2A0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In crescita anche le attività sul fronte del marketing, che hanno portato </w:t>
      </w:r>
      <w:proofErr w:type="spellStart"/>
      <w:r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 xml:space="preserve"> ad aumentare la propria visibilità nei merca</w:t>
      </w:r>
      <w:r w:rsidR="007709B9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i di rife</w:t>
      </w:r>
      <w:r w:rsidR="00D108D8">
        <w:rPr>
          <w:rFonts w:ascii="Arial" w:hAnsi="Arial" w:cs="Arial"/>
          <w:sz w:val="20"/>
        </w:rPr>
        <w:t>ri</w:t>
      </w:r>
      <w:r>
        <w:rPr>
          <w:rFonts w:ascii="Arial" w:hAnsi="Arial" w:cs="Arial"/>
          <w:sz w:val="20"/>
        </w:rPr>
        <w:t>mento</w:t>
      </w:r>
      <w:r w:rsidR="00D108D8">
        <w:rPr>
          <w:rFonts w:ascii="Arial" w:hAnsi="Arial" w:cs="Arial"/>
          <w:sz w:val="20"/>
        </w:rPr>
        <w:t xml:space="preserve"> e non solo</w:t>
      </w:r>
      <w:r>
        <w:rPr>
          <w:rFonts w:ascii="Arial" w:hAnsi="Arial" w:cs="Arial"/>
          <w:sz w:val="20"/>
        </w:rPr>
        <w:t>:</w:t>
      </w:r>
      <w:r w:rsidRPr="00D108D8">
        <w:rPr>
          <w:rFonts w:ascii="Arial" w:hAnsi="Arial" w:cs="Arial"/>
          <w:i/>
          <w:sz w:val="20"/>
        </w:rPr>
        <w:t xml:space="preserve"> “Da qualche anno abbiamo deciso di impegnarci </w:t>
      </w:r>
      <w:r w:rsidR="00D108D8" w:rsidRPr="00D108D8">
        <w:rPr>
          <w:rFonts w:ascii="Arial" w:hAnsi="Arial" w:cs="Arial"/>
          <w:i/>
          <w:sz w:val="20"/>
        </w:rPr>
        <w:t>maggiormente</w:t>
      </w:r>
      <w:r w:rsidRPr="00D108D8">
        <w:rPr>
          <w:rFonts w:ascii="Arial" w:hAnsi="Arial" w:cs="Arial"/>
          <w:i/>
          <w:sz w:val="20"/>
        </w:rPr>
        <w:t xml:space="preserve"> su questo versante, proponendoci con magg</w:t>
      </w:r>
      <w:r w:rsidR="00D108D8" w:rsidRPr="00D108D8">
        <w:rPr>
          <w:rFonts w:ascii="Arial" w:hAnsi="Arial" w:cs="Arial"/>
          <w:i/>
          <w:sz w:val="20"/>
        </w:rPr>
        <w:t>ior e</w:t>
      </w:r>
      <w:r w:rsidRPr="00D108D8">
        <w:rPr>
          <w:rFonts w:ascii="Arial" w:hAnsi="Arial" w:cs="Arial"/>
          <w:i/>
          <w:sz w:val="20"/>
        </w:rPr>
        <w:t>videnza sia nei nost</w:t>
      </w:r>
      <w:r w:rsidR="00D108D8" w:rsidRPr="00D108D8">
        <w:rPr>
          <w:rFonts w:ascii="Arial" w:hAnsi="Arial" w:cs="Arial"/>
          <w:i/>
          <w:sz w:val="20"/>
        </w:rPr>
        <w:t>ri</w:t>
      </w:r>
      <w:r w:rsidRPr="00D108D8">
        <w:rPr>
          <w:rFonts w:ascii="Arial" w:hAnsi="Arial" w:cs="Arial"/>
          <w:i/>
          <w:sz w:val="20"/>
        </w:rPr>
        <w:t xml:space="preserve"> ambiti tradizionali che ricercando</w:t>
      </w:r>
      <w:r w:rsidR="00D108D8" w:rsidRPr="00D108D8">
        <w:rPr>
          <w:rFonts w:ascii="Arial" w:hAnsi="Arial" w:cs="Arial"/>
          <w:i/>
          <w:sz w:val="20"/>
        </w:rPr>
        <w:t xml:space="preserve"> </w:t>
      </w:r>
      <w:r w:rsidRPr="00D108D8">
        <w:rPr>
          <w:rFonts w:ascii="Arial" w:hAnsi="Arial" w:cs="Arial"/>
          <w:i/>
          <w:sz w:val="20"/>
        </w:rPr>
        <w:t xml:space="preserve">nuove opportunità”, </w:t>
      </w:r>
      <w:r>
        <w:rPr>
          <w:rFonts w:ascii="Arial" w:hAnsi="Arial" w:cs="Arial"/>
          <w:sz w:val="20"/>
        </w:rPr>
        <w:t>ha comment</w:t>
      </w:r>
      <w:r w:rsidR="00D108D8">
        <w:rPr>
          <w:rFonts w:ascii="Arial" w:hAnsi="Arial" w:cs="Arial"/>
          <w:sz w:val="20"/>
        </w:rPr>
        <w:t xml:space="preserve">ato </w:t>
      </w:r>
      <w:r w:rsidR="00D108D8" w:rsidRPr="00D108D8">
        <w:rPr>
          <w:rFonts w:ascii="Arial" w:hAnsi="Arial" w:cs="Arial"/>
          <w:b/>
          <w:sz w:val="20"/>
        </w:rPr>
        <w:t>Franco Bulian</w:t>
      </w:r>
      <w:r w:rsidR="00D108D8">
        <w:rPr>
          <w:rFonts w:ascii="Arial" w:hAnsi="Arial" w:cs="Arial"/>
          <w:sz w:val="20"/>
        </w:rPr>
        <w:t>, vi</w:t>
      </w:r>
      <w:r>
        <w:rPr>
          <w:rFonts w:ascii="Arial" w:hAnsi="Arial" w:cs="Arial"/>
          <w:sz w:val="20"/>
        </w:rPr>
        <w:t>cediretto</w:t>
      </w:r>
      <w:r w:rsidR="00D108D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e di </w:t>
      </w:r>
      <w:proofErr w:type="spellStart"/>
      <w:r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 xml:space="preserve"> e respo</w:t>
      </w:r>
      <w:r w:rsidR="00D108D8">
        <w:rPr>
          <w:rFonts w:ascii="Arial" w:hAnsi="Arial" w:cs="Arial"/>
          <w:sz w:val="20"/>
        </w:rPr>
        <w:t>ns</w:t>
      </w:r>
      <w:r>
        <w:rPr>
          <w:rFonts w:ascii="Arial" w:hAnsi="Arial" w:cs="Arial"/>
          <w:sz w:val="20"/>
        </w:rPr>
        <w:t xml:space="preserve">abile </w:t>
      </w:r>
      <w:r w:rsidR="00D108D8">
        <w:rPr>
          <w:rFonts w:ascii="Arial" w:hAnsi="Arial" w:cs="Arial"/>
          <w:sz w:val="20"/>
        </w:rPr>
        <w:t xml:space="preserve">proprio </w:t>
      </w:r>
      <w:r>
        <w:rPr>
          <w:rFonts w:ascii="Arial" w:hAnsi="Arial" w:cs="Arial"/>
          <w:sz w:val="20"/>
        </w:rPr>
        <w:t>delle</w:t>
      </w:r>
      <w:r w:rsidR="00D108D8">
        <w:rPr>
          <w:rFonts w:ascii="Arial" w:hAnsi="Arial" w:cs="Arial"/>
          <w:sz w:val="20"/>
        </w:rPr>
        <w:t xml:space="preserve"> attività di marketing e comuni</w:t>
      </w:r>
      <w:r>
        <w:rPr>
          <w:rFonts w:ascii="Arial" w:hAnsi="Arial" w:cs="Arial"/>
          <w:sz w:val="20"/>
        </w:rPr>
        <w:t>cazione.</w:t>
      </w:r>
      <w:r w:rsidR="004F6B3A">
        <w:rPr>
          <w:rFonts w:ascii="Arial" w:hAnsi="Arial" w:cs="Arial"/>
          <w:i/>
          <w:sz w:val="20"/>
        </w:rPr>
        <w:t xml:space="preserve"> “Abbiamo </w:t>
      </w:r>
      <w:r w:rsidR="00A2377D">
        <w:rPr>
          <w:rFonts w:ascii="Arial" w:hAnsi="Arial" w:cs="Arial"/>
          <w:i/>
          <w:sz w:val="20"/>
        </w:rPr>
        <w:t xml:space="preserve">molto </w:t>
      </w:r>
      <w:r w:rsidR="004F6B3A">
        <w:rPr>
          <w:rFonts w:ascii="Arial" w:hAnsi="Arial" w:cs="Arial"/>
          <w:i/>
          <w:sz w:val="20"/>
        </w:rPr>
        <w:t>potenziato</w:t>
      </w:r>
      <w:r w:rsidR="001F0768">
        <w:rPr>
          <w:rFonts w:ascii="Arial" w:hAnsi="Arial" w:cs="Arial"/>
          <w:i/>
          <w:sz w:val="20"/>
        </w:rPr>
        <w:t xml:space="preserve"> l’attività </w:t>
      </w:r>
      <w:r w:rsidR="00A2377D">
        <w:rPr>
          <w:rFonts w:ascii="Arial" w:hAnsi="Arial" w:cs="Arial"/>
          <w:i/>
          <w:sz w:val="20"/>
        </w:rPr>
        <w:t>in</w:t>
      </w:r>
      <w:r w:rsidR="001F0768">
        <w:rPr>
          <w:rFonts w:ascii="Arial" w:hAnsi="Arial" w:cs="Arial"/>
          <w:i/>
          <w:sz w:val="20"/>
        </w:rPr>
        <w:t xml:space="preserve">formativa e </w:t>
      </w:r>
      <w:r w:rsidR="004F6B3A">
        <w:rPr>
          <w:rFonts w:ascii="Arial" w:hAnsi="Arial" w:cs="Arial"/>
          <w:i/>
          <w:sz w:val="20"/>
        </w:rPr>
        <w:t xml:space="preserve">ripreso la nostra partecipazione </w:t>
      </w:r>
      <w:r w:rsidR="00D108D8" w:rsidRPr="002D039F">
        <w:rPr>
          <w:rFonts w:ascii="Arial" w:hAnsi="Arial" w:cs="Arial"/>
          <w:i/>
          <w:sz w:val="20"/>
        </w:rPr>
        <w:t xml:space="preserve">in fiere di settore di primaria importanza per la filiera legno-arredo, come </w:t>
      </w:r>
      <w:proofErr w:type="spellStart"/>
      <w:r w:rsidR="00D108D8" w:rsidRPr="002D039F">
        <w:rPr>
          <w:rFonts w:ascii="Arial" w:hAnsi="Arial" w:cs="Arial"/>
          <w:i/>
          <w:sz w:val="20"/>
        </w:rPr>
        <w:t>Sicam</w:t>
      </w:r>
      <w:proofErr w:type="spellEnd"/>
      <w:r w:rsidR="00D108D8" w:rsidRPr="002D039F">
        <w:rPr>
          <w:rFonts w:ascii="Arial" w:hAnsi="Arial" w:cs="Arial"/>
          <w:i/>
          <w:sz w:val="20"/>
        </w:rPr>
        <w:t xml:space="preserve"> a Pordenone e </w:t>
      </w:r>
      <w:proofErr w:type="spellStart"/>
      <w:r w:rsidR="00D108D8" w:rsidRPr="002D039F">
        <w:rPr>
          <w:rFonts w:ascii="Arial" w:hAnsi="Arial" w:cs="Arial"/>
          <w:i/>
          <w:sz w:val="20"/>
        </w:rPr>
        <w:t>Xylexpo</w:t>
      </w:r>
      <w:proofErr w:type="spellEnd"/>
      <w:r w:rsidR="00D108D8" w:rsidRPr="002D039F">
        <w:rPr>
          <w:rFonts w:ascii="Arial" w:hAnsi="Arial" w:cs="Arial"/>
          <w:i/>
          <w:sz w:val="20"/>
        </w:rPr>
        <w:t xml:space="preserve"> a Milano; </w:t>
      </w:r>
      <w:r w:rsidR="001F0768">
        <w:rPr>
          <w:rFonts w:ascii="Arial" w:hAnsi="Arial" w:cs="Arial"/>
          <w:i/>
          <w:sz w:val="20"/>
        </w:rPr>
        <w:t xml:space="preserve">inoltre </w:t>
      </w:r>
      <w:r w:rsidR="00D108D8" w:rsidRPr="002D039F">
        <w:rPr>
          <w:rFonts w:ascii="Arial" w:hAnsi="Arial" w:cs="Arial"/>
          <w:i/>
          <w:sz w:val="20"/>
        </w:rPr>
        <w:t xml:space="preserve">abbiamo completamente rinnovato il nostro sito web per farne uno strumento semplice, utile e </w:t>
      </w:r>
      <w:r w:rsidR="007709B9">
        <w:rPr>
          <w:rFonts w:ascii="Arial" w:hAnsi="Arial" w:cs="Arial"/>
          <w:i/>
          <w:sz w:val="20"/>
        </w:rPr>
        <w:t>pratico</w:t>
      </w:r>
      <w:r w:rsidR="00D108D8" w:rsidRPr="002D039F">
        <w:rPr>
          <w:rFonts w:ascii="Arial" w:hAnsi="Arial" w:cs="Arial"/>
          <w:i/>
          <w:sz w:val="20"/>
        </w:rPr>
        <w:t xml:space="preserve">, </w:t>
      </w:r>
      <w:r w:rsidR="006127C4" w:rsidRPr="002D039F">
        <w:rPr>
          <w:rFonts w:ascii="Arial" w:hAnsi="Arial" w:cs="Arial"/>
          <w:i/>
          <w:sz w:val="20"/>
        </w:rPr>
        <w:t>arricchendo i nostri processi di comunicazione sia verso clienti e partner, attraverso newsletter mensili, che verso la stampa italiana e internazionale</w:t>
      </w:r>
      <w:r w:rsidR="002D039F" w:rsidRPr="002D039F">
        <w:rPr>
          <w:rFonts w:ascii="Arial" w:hAnsi="Arial" w:cs="Arial"/>
          <w:i/>
          <w:sz w:val="20"/>
        </w:rPr>
        <w:t>”</w:t>
      </w:r>
      <w:r w:rsidR="006127C4" w:rsidRPr="002D039F">
        <w:rPr>
          <w:rFonts w:ascii="Arial" w:hAnsi="Arial" w:cs="Arial"/>
          <w:i/>
          <w:sz w:val="20"/>
        </w:rPr>
        <w:t>.</w:t>
      </w:r>
    </w:p>
    <w:p w14:paraId="5898206A" w14:textId="77777777" w:rsidR="002D039F" w:rsidRDefault="002D039F" w:rsidP="007B2A05">
      <w:pPr>
        <w:rPr>
          <w:rFonts w:ascii="Arial" w:hAnsi="Arial" w:cs="Arial"/>
          <w:i/>
          <w:sz w:val="20"/>
        </w:rPr>
      </w:pPr>
    </w:p>
    <w:p w14:paraId="5F205B25" w14:textId="7E5BB004" w:rsidR="002D039F" w:rsidRDefault="002D039F" w:rsidP="007B2A0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Carte in regola, dunq</w:t>
      </w:r>
      <w:r w:rsidRPr="002D039F">
        <w:rPr>
          <w:rFonts w:ascii="Arial" w:hAnsi="Arial" w:cs="Arial"/>
          <w:sz w:val="20"/>
        </w:rPr>
        <w:t xml:space="preserve">ue, per guardare con ottimismo al </w:t>
      </w:r>
      <w:r w:rsidRPr="002D039F">
        <w:rPr>
          <w:rFonts w:ascii="Arial" w:hAnsi="Arial" w:cs="Arial"/>
          <w:b/>
          <w:sz w:val="20"/>
        </w:rPr>
        <w:t>2018</w:t>
      </w:r>
      <w:r w:rsidRPr="002D039F">
        <w:rPr>
          <w:rFonts w:ascii="Arial" w:hAnsi="Arial" w:cs="Arial"/>
          <w:sz w:val="20"/>
        </w:rPr>
        <w:t>.</w:t>
      </w:r>
      <w:r>
        <w:rPr>
          <w:rFonts w:ascii="Arial" w:hAnsi="Arial" w:cs="Arial"/>
          <w:i/>
          <w:sz w:val="20"/>
        </w:rPr>
        <w:t xml:space="preserve"> “L’anno è iniziato sotto i migliori auspici”, </w:t>
      </w:r>
      <w:r>
        <w:rPr>
          <w:rFonts w:ascii="Arial" w:hAnsi="Arial" w:cs="Arial"/>
          <w:sz w:val="20"/>
        </w:rPr>
        <w:t xml:space="preserve">conferma </w:t>
      </w:r>
      <w:r w:rsidRPr="000F6877">
        <w:rPr>
          <w:rFonts w:ascii="Arial" w:hAnsi="Arial" w:cs="Arial"/>
          <w:b/>
          <w:sz w:val="20"/>
        </w:rPr>
        <w:t xml:space="preserve">Andrea </w:t>
      </w:r>
      <w:proofErr w:type="spellStart"/>
      <w:r w:rsidRPr="000F6877">
        <w:rPr>
          <w:rFonts w:ascii="Arial" w:hAnsi="Arial" w:cs="Arial"/>
          <w:b/>
          <w:sz w:val="20"/>
        </w:rPr>
        <w:t>Giavon</w:t>
      </w:r>
      <w:proofErr w:type="spellEnd"/>
      <w:r>
        <w:rPr>
          <w:rFonts w:ascii="Arial" w:hAnsi="Arial" w:cs="Arial"/>
          <w:sz w:val="20"/>
        </w:rPr>
        <w:t>,</w:t>
      </w:r>
      <w:r w:rsidRPr="002D039F">
        <w:rPr>
          <w:rFonts w:ascii="Arial" w:hAnsi="Arial" w:cs="Arial"/>
          <w:sz w:val="20"/>
        </w:rPr>
        <w:t xml:space="preserve"> direttore d</w:t>
      </w:r>
      <w:r w:rsidR="000F6877">
        <w:rPr>
          <w:rFonts w:ascii="Arial" w:hAnsi="Arial" w:cs="Arial"/>
          <w:sz w:val="20"/>
        </w:rPr>
        <w:t>el</w:t>
      </w:r>
      <w:r w:rsidRPr="002D039F">
        <w:rPr>
          <w:rFonts w:ascii="Arial" w:hAnsi="Arial" w:cs="Arial"/>
          <w:sz w:val="20"/>
        </w:rPr>
        <w:t>l’</w:t>
      </w:r>
      <w:r w:rsidR="000F6877">
        <w:rPr>
          <w:rFonts w:ascii="Arial" w:hAnsi="Arial" w:cs="Arial"/>
          <w:sz w:val="20"/>
        </w:rPr>
        <w:t>ist</w:t>
      </w:r>
      <w:r w:rsidRPr="002D039F">
        <w:rPr>
          <w:rFonts w:ascii="Arial" w:hAnsi="Arial" w:cs="Arial"/>
          <w:sz w:val="20"/>
        </w:rPr>
        <w:t>itu</w:t>
      </w:r>
      <w:r w:rsidR="000F6877">
        <w:rPr>
          <w:rFonts w:ascii="Arial" w:hAnsi="Arial" w:cs="Arial"/>
          <w:sz w:val="20"/>
        </w:rPr>
        <w:t>t</w:t>
      </w:r>
      <w:r w:rsidRPr="002D039F">
        <w:rPr>
          <w:rFonts w:ascii="Arial" w:hAnsi="Arial" w:cs="Arial"/>
          <w:sz w:val="20"/>
        </w:rPr>
        <w:t xml:space="preserve">o. </w:t>
      </w:r>
      <w:r>
        <w:rPr>
          <w:rFonts w:ascii="Arial" w:hAnsi="Arial" w:cs="Arial"/>
          <w:i/>
          <w:sz w:val="20"/>
        </w:rPr>
        <w:t>“</w:t>
      </w:r>
      <w:r w:rsidR="000F6877">
        <w:rPr>
          <w:rFonts w:ascii="Arial" w:hAnsi="Arial" w:cs="Arial"/>
          <w:i/>
          <w:sz w:val="20"/>
        </w:rPr>
        <w:t>Stiamo procedendo di buona lena con la costruzione del nuovo laboratorio mobili</w:t>
      </w:r>
      <w:r w:rsidR="00B739FD">
        <w:rPr>
          <w:rFonts w:ascii="Arial" w:hAnsi="Arial" w:cs="Arial"/>
          <w:i/>
          <w:sz w:val="20"/>
        </w:rPr>
        <w:t>-prodotti finiti</w:t>
      </w:r>
      <w:r w:rsidR="000F6877">
        <w:rPr>
          <w:rFonts w:ascii="Arial" w:hAnsi="Arial" w:cs="Arial"/>
          <w:i/>
          <w:sz w:val="20"/>
        </w:rPr>
        <w:t xml:space="preserve">, che sarà pronto dopo l’estate 2019: sarà il modo migliore per festeggiare il cinquantesimo di </w:t>
      </w:r>
      <w:proofErr w:type="spellStart"/>
      <w:r w:rsidR="000F6877">
        <w:rPr>
          <w:rFonts w:ascii="Arial" w:hAnsi="Arial" w:cs="Arial"/>
          <w:i/>
          <w:sz w:val="20"/>
        </w:rPr>
        <w:t>Catas</w:t>
      </w:r>
      <w:proofErr w:type="spellEnd"/>
      <w:r w:rsidR="000F6877">
        <w:rPr>
          <w:rFonts w:ascii="Arial" w:hAnsi="Arial" w:cs="Arial"/>
          <w:i/>
          <w:sz w:val="20"/>
        </w:rPr>
        <w:t>, fondato proprio nel 19</w:t>
      </w:r>
      <w:r w:rsidR="009C53F7">
        <w:rPr>
          <w:rFonts w:ascii="Arial" w:hAnsi="Arial" w:cs="Arial"/>
          <w:i/>
          <w:sz w:val="20"/>
        </w:rPr>
        <w:t>6</w:t>
      </w:r>
      <w:r w:rsidR="000F6877">
        <w:rPr>
          <w:rFonts w:ascii="Arial" w:hAnsi="Arial" w:cs="Arial"/>
          <w:i/>
          <w:sz w:val="20"/>
        </w:rPr>
        <w:t>9.</w:t>
      </w:r>
      <w:r w:rsidR="00B739FD">
        <w:rPr>
          <w:rFonts w:ascii="Arial" w:hAnsi="Arial" w:cs="Arial"/>
          <w:i/>
          <w:sz w:val="20"/>
        </w:rPr>
        <w:t xml:space="preserve"> </w:t>
      </w:r>
      <w:r w:rsidR="007709B9">
        <w:rPr>
          <w:rFonts w:ascii="Arial" w:hAnsi="Arial" w:cs="Arial"/>
          <w:i/>
          <w:sz w:val="20"/>
        </w:rPr>
        <w:t>Nel frattempo,</w:t>
      </w:r>
      <w:r w:rsidR="000F6877">
        <w:rPr>
          <w:rFonts w:ascii="Arial" w:hAnsi="Arial" w:cs="Arial"/>
          <w:i/>
          <w:sz w:val="20"/>
        </w:rPr>
        <w:t xml:space="preserve"> stiamo arricchendo giorno dopo giorno la nostra offerta, garantendo risposte concrete alle aziende e dimostrando</w:t>
      </w:r>
      <w:r w:rsidR="00354C20">
        <w:rPr>
          <w:rFonts w:ascii="Arial" w:hAnsi="Arial" w:cs="Arial"/>
          <w:i/>
          <w:sz w:val="20"/>
        </w:rPr>
        <w:t xml:space="preserve"> “sul campo”</w:t>
      </w:r>
      <w:r w:rsidR="000F6877">
        <w:rPr>
          <w:rFonts w:ascii="Arial" w:hAnsi="Arial" w:cs="Arial"/>
          <w:i/>
          <w:sz w:val="20"/>
        </w:rPr>
        <w:t xml:space="preserve"> le tante competenze maturate in tutti questi anni”.</w:t>
      </w:r>
    </w:p>
    <w:p w14:paraId="77559612" w14:textId="77777777" w:rsidR="000F6877" w:rsidRDefault="000F6877" w:rsidP="007B2A05">
      <w:pPr>
        <w:rPr>
          <w:rFonts w:ascii="Arial" w:hAnsi="Arial" w:cs="Arial"/>
          <w:i/>
          <w:sz w:val="20"/>
        </w:rPr>
      </w:pPr>
    </w:p>
    <w:p w14:paraId="0E8A8E2C" w14:textId="17FD4FB4" w:rsidR="002C7C83" w:rsidRPr="004F6B3A" w:rsidRDefault="000F6877" w:rsidP="00EA7B36">
      <w:pPr>
        <w:rPr>
          <w:rFonts w:ascii="Arial" w:hAnsi="Arial" w:cs="Arial"/>
          <w:sz w:val="20"/>
        </w:rPr>
      </w:pPr>
      <w:r w:rsidRPr="00B739FD">
        <w:rPr>
          <w:rFonts w:ascii="Arial" w:hAnsi="Arial" w:cs="Arial"/>
          <w:sz w:val="20"/>
        </w:rPr>
        <w:t xml:space="preserve">A proposito del nuovo </w:t>
      </w:r>
      <w:r w:rsidR="00B739FD">
        <w:rPr>
          <w:rFonts w:ascii="Arial" w:hAnsi="Arial" w:cs="Arial"/>
          <w:sz w:val="20"/>
        </w:rPr>
        <w:t>laboratorio: chi volesse seguir</w:t>
      </w:r>
      <w:r w:rsidRPr="00B739FD">
        <w:rPr>
          <w:rFonts w:ascii="Arial" w:hAnsi="Arial" w:cs="Arial"/>
          <w:sz w:val="20"/>
        </w:rPr>
        <w:t>e</w:t>
      </w:r>
      <w:r w:rsidR="00B739FD">
        <w:rPr>
          <w:rFonts w:ascii="Arial" w:hAnsi="Arial" w:cs="Arial"/>
          <w:sz w:val="20"/>
        </w:rPr>
        <w:t xml:space="preserve"> </w:t>
      </w:r>
      <w:r w:rsidRPr="00B739FD">
        <w:rPr>
          <w:rFonts w:ascii="Arial" w:hAnsi="Arial" w:cs="Arial"/>
          <w:b/>
          <w:sz w:val="20"/>
        </w:rPr>
        <w:t>i lavori “in diretta”</w:t>
      </w:r>
      <w:r w:rsidRPr="00B739FD">
        <w:rPr>
          <w:rFonts w:ascii="Arial" w:hAnsi="Arial" w:cs="Arial"/>
          <w:sz w:val="20"/>
        </w:rPr>
        <w:t xml:space="preserve"> non</w:t>
      </w:r>
      <w:r w:rsidR="00B739FD">
        <w:rPr>
          <w:rFonts w:ascii="Arial" w:hAnsi="Arial" w:cs="Arial"/>
          <w:sz w:val="20"/>
        </w:rPr>
        <w:t xml:space="preserve"> </w:t>
      </w:r>
      <w:r w:rsidRPr="00B739FD">
        <w:rPr>
          <w:rFonts w:ascii="Arial" w:hAnsi="Arial" w:cs="Arial"/>
          <w:sz w:val="20"/>
        </w:rPr>
        <w:t>dovrà fare altro che collegar</w:t>
      </w:r>
      <w:r w:rsidR="00B739FD">
        <w:rPr>
          <w:rFonts w:ascii="Arial" w:hAnsi="Arial" w:cs="Arial"/>
          <w:sz w:val="20"/>
        </w:rPr>
        <w:t>s</w:t>
      </w:r>
      <w:r w:rsidRPr="00B739FD">
        <w:rPr>
          <w:rFonts w:ascii="Arial" w:hAnsi="Arial" w:cs="Arial"/>
          <w:sz w:val="20"/>
        </w:rPr>
        <w:t xml:space="preserve">i </w:t>
      </w:r>
      <w:r w:rsidR="00B739FD">
        <w:rPr>
          <w:rFonts w:ascii="Arial" w:hAnsi="Arial" w:cs="Arial"/>
          <w:sz w:val="20"/>
        </w:rPr>
        <w:t>a</w:t>
      </w:r>
      <w:r w:rsidRPr="00B739FD">
        <w:rPr>
          <w:rFonts w:ascii="Arial" w:hAnsi="Arial" w:cs="Arial"/>
          <w:sz w:val="20"/>
        </w:rPr>
        <w:t xml:space="preserve">l link </w:t>
      </w:r>
      <w:hyperlink r:id="rId8" w:history="1">
        <w:r w:rsidR="00B739FD" w:rsidRPr="00E426FD">
          <w:rPr>
            <w:rStyle w:val="Hyperlink"/>
            <w:rFonts w:ascii="Arial" w:hAnsi="Arial" w:cs="Arial"/>
            <w:sz w:val="20"/>
          </w:rPr>
          <w:t>https://my.catas.com/lab-webcam</w:t>
        </w:r>
      </w:hyperlink>
      <w:r w:rsidR="00B739FD">
        <w:rPr>
          <w:rFonts w:ascii="Arial" w:hAnsi="Arial" w:cs="Arial"/>
          <w:sz w:val="20"/>
        </w:rPr>
        <w:t xml:space="preserve"> per poter te</w:t>
      </w:r>
      <w:r w:rsidR="00A2377D">
        <w:rPr>
          <w:rFonts w:ascii="Arial" w:hAnsi="Arial" w:cs="Arial"/>
          <w:sz w:val="20"/>
        </w:rPr>
        <w:t>nere sempre d’occhio i lavori del</w:t>
      </w:r>
      <w:bookmarkStart w:id="0" w:name="_GoBack"/>
      <w:bookmarkEnd w:id="0"/>
      <w:r w:rsidR="00B739FD">
        <w:rPr>
          <w:rFonts w:ascii="Arial" w:hAnsi="Arial" w:cs="Arial"/>
          <w:sz w:val="20"/>
        </w:rPr>
        <w:t xml:space="preserve"> cantiere! </w:t>
      </w:r>
    </w:p>
    <w:sectPr w:rsidR="002C7C83" w:rsidRPr="004F6B3A" w:rsidSect="00296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BC53" w14:textId="77777777" w:rsidR="00094A2B" w:rsidRDefault="00094A2B">
      <w:r>
        <w:separator/>
      </w:r>
    </w:p>
  </w:endnote>
  <w:endnote w:type="continuationSeparator" w:id="0">
    <w:p w14:paraId="174E9012" w14:textId="77777777" w:rsidR="00094A2B" w:rsidRDefault="0009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6B07" w14:textId="77777777" w:rsidR="007709B9" w:rsidRDefault="007709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6873" w14:textId="77777777" w:rsidR="007709B9" w:rsidRDefault="007709B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0DA8" w14:textId="77777777" w:rsidR="007709B9" w:rsidRDefault="007709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FDBF1" w14:textId="77777777" w:rsidR="00094A2B" w:rsidRDefault="00094A2B">
      <w:r>
        <w:separator/>
      </w:r>
    </w:p>
  </w:footnote>
  <w:footnote w:type="continuationSeparator" w:id="0">
    <w:p w14:paraId="05F6CFEC" w14:textId="77777777" w:rsidR="00094A2B" w:rsidRDefault="00094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D1733" w14:textId="77777777" w:rsidR="007709B9" w:rsidRDefault="007709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22C0" w14:textId="1DB3D844" w:rsidR="007226FF" w:rsidRDefault="007226FF" w:rsidP="004C4A9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1285D65" wp14:editId="3B1DC6BA">
          <wp:simplePos x="0" y="0"/>
          <wp:positionH relativeFrom="column">
            <wp:posOffset>4835525</wp:posOffset>
          </wp:positionH>
          <wp:positionV relativeFrom="paragraph">
            <wp:posOffset>-288925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921B" w14:textId="77777777" w:rsidR="007709B9" w:rsidRDefault="007709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D5CA7"/>
    <w:multiLevelType w:val="hybridMultilevel"/>
    <w:tmpl w:val="62C0D564"/>
    <w:lvl w:ilvl="0" w:tplc="DA405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2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8A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3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86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60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87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A0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A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0375A"/>
    <w:rsid w:val="00010381"/>
    <w:rsid w:val="00094A2B"/>
    <w:rsid w:val="00096E28"/>
    <w:rsid w:val="0009724F"/>
    <w:rsid w:val="000B49F6"/>
    <w:rsid w:val="000F6877"/>
    <w:rsid w:val="00113F98"/>
    <w:rsid w:val="00152877"/>
    <w:rsid w:val="001A13F0"/>
    <w:rsid w:val="001C1465"/>
    <w:rsid w:val="001F0768"/>
    <w:rsid w:val="00212F6C"/>
    <w:rsid w:val="002964F7"/>
    <w:rsid w:val="002A6C1C"/>
    <w:rsid w:val="002C7C83"/>
    <w:rsid w:val="002D039F"/>
    <w:rsid w:val="002D7AD7"/>
    <w:rsid w:val="002E188C"/>
    <w:rsid w:val="003330CA"/>
    <w:rsid w:val="00347825"/>
    <w:rsid w:val="00354C20"/>
    <w:rsid w:val="00392F2E"/>
    <w:rsid w:val="003B5093"/>
    <w:rsid w:val="004254D7"/>
    <w:rsid w:val="00425844"/>
    <w:rsid w:val="00454D1E"/>
    <w:rsid w:val="00462D88"/>
    <w:rsid w:val="0047218B"/>
    <w:rsid w:val="0048356C"/>
    <w:rsid w:val="004979EE"/>
    <w:rsid w:val="004A0709"/>
    <w:rsid w:val="004B4BEB"/>
    <w:rsid w:val="004C4A9D"/>
    <w:rsid w:val="004D7921"/>
    <w:rsid w:val="004F6B3A"/>
    <w:rsid w:val="00536438"/>
    <w:rsid w:val="00574328"/>
    <w:rsid w:val="00580268"/>
    <w:rsid w:val="00581B70"/>
    <w:rsid w:val="005910E3"/>
    <w:rsid w:val="005E64AC"/>
    <w:rsid w:val="006127C4"/>
    <w:rsid w:val="00633906"/>
    <w:rsid w:val="00682233"/>
    <w:rsid w:val="00687CFA"/>
    <w:rsid w:val="00697F06"/>
    <w:rsid w:val="006B2D4E"/>
    <w:rsid w:val="006E6229"/>
    <w:rsid w:val="007143DC"/>
    <w:rsid w:val="007226FF"/>
    <w:rsid w:val="0072389F"/>
    <w:rsid w:val="0073239D"/>
    <w:rsid w:val="007376E1"/>
    <w:rsid w:val="00767B7D"/>
    <w:rsid w:val="007709B9"/>
    <w:rsid w:val="00776023"/>
    <w:rsid w:val="007A309B"/>
    <w:rsid w:val="007B2A05"/>
    <w:rsid w:val="0089272E"/>
    <w:rsid w:val="008E66B2"/>
    <w:rsid w:val="008F04AC"/>
    <w:rsid w:val="00901912"/>
    <w:rsid w:val="00925D8C"/>
    <w:rsid w:val="00942510"/>
    <w:rsid w:val="009705FC"/>
    <w:rsid w:val="009A641C"/>
    <w:rsid w:val="009C53F7"/>
    <w:rsid w:val="009E7A8F"/>
    <w:rsid w:val="00A2377D"/>
    <w:rsid w:val="00A54204"/>
    <w:rsid w:val="00A6079D"/>
    <w:rsid w:val="00A87AE4"/>
    <w:rsid w:val="00A93154"/>
    <w:rsid w:val="00A95742"/>
    <w:rsid w:val="00AC3A44"/>
    <w:rsid w:val="00AE774B"/>
    <w:rsid w:val="00AF5AF6"/>
    <w:rsid w:val="00AF7ABE"/>
    <w:rsid w:val="00B411DA"/>
    <w:rsid w:val="00B45896"/>
    <w:rsid w:val="00B5784E"/>
    <w:rsid w:val="00B739FD"/>
    <w:rsid w:val="00BA479E"/>
    <w:rsid w:val="00BA5695"/>
    <w:rsid w:val="00BC1124"/>
    <w:rsid w:val="00BD484F"/>
    <w:rsid w:val="00BE6C75"/>
    <w:rsid w:val="00C01876"/>
    <w:rsid w:val="00C04995"/>
    <w:rsid w:val="00C1638B"/>
    <w:rsid w:val="00C3029E"/>
    <w:rsid w:val="00C515A4"/>
    <w:rsid w:val="00C616F3"/>
    <w:rsid w:val="00C61919"/>
    <w:rsid w:val="00C63FE3"/>
    <w:rsid w:val="00C94967"/>
    <w:rsid w:val="00CB33E9"/>
    <w:rsid w:val="00CC1BF9"/>
    <w:rsid w:val="00CD5746"/>
    <w:rsid w:val="00D108D8"/>
    <w:rsid w:val="00D16CD9"/>
    <w:rsid w:val="00D54CA0"/>
    <w:rsid w:val="00D80855"/>
    <w:rsid w:val="00D871AA"/>
    <w:rsid w:val="00D96B33"/>
    <w:rsid w:val="00E175F2"/>
    <w:rsid w:val="00E229E8"/>
    <w:rsid w:val="00E30903"/>
    <w:rsid w:val="00E36F64"/>
    <w:rsid w:val="00E531AA"/>
    <w:rsid w:val="00EA7B36"/>
    <w:rsid w:val="00EB0AAC"/>
    <w:rsid w:val="00EF3C32"/>
    <w:rsid w:val="00F734ED"/>
    <w:rsid w:val="00FA33CF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05B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styleId="NormalWeb">
    <w:name w:val="Normal (Web)"/>
    <w:basedOn w:val="Normal"/>
    <w:uiPriority w:val="99"/>
    <w:unhideWhenUsed/>
    <w:rsid w:val="00EA7B36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styleId="NormalWeb">
    <w:name w:val="Normal (Web)"/>
    <w:basedOn w:val="Normal"/>
    <w:uiPriority w:val="99"/>
    <w:unhideWhenUsed/>
    <w:rsid w:val="00EA7B36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58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3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y.catas.com/lab-webca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999</Words>
  <Characters>5698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Microsoft Office User LUCA</cp:lastModifiedBy>
  <cp:revision>5</cp:revision>
  <cp:lastPrinted>2018-04-04T09:06:00Z</cp:lastPrinted>
  <dcterms:created xsi:type="dcterms:W3CDTF">2018-04-04T10:31:00Z</dcterms:created>
  <dcterms:modified xsi:type="dcterms:W3CDTF">2018-04-06T15:35:00Z</dcterms:modified>
</cp:coreProperties>
</file>